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D38" w14:textId="420EE0F2" w:rsidR="000209AD" w:rsidRPr="000636D7" w:rsidRDefault="000636D7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ERC Starting Grants (</w:t>
      </w:r>
      <w:hyperlink r:id="rId10" w:history="1">
        <w:r w:rsidRPr="00F04237">
          <w:rPr>
            <w:rStyle w:val="Hyperlink"/>
            <w:rFonts w:cs="Arial"/>
            <w:sz w:val="28"/>
            <w:szCs w:val="28"/>
            <w:shd w:val="clear" w:color="auto" w:fill="FFFFFF"/>
          </w:rPr>
          <w:t>ERC-202</w:t>
        </w:r>
        <w:r w:rsidR="009F16E5" w:rsidRPr="00F04237">
          <w:rPr>
            <w:rStyle w:val="Hyperlink"/>
            <w:rFonts w:cs="Arial"/>
            <w:sz w:val="28"/>
            <w:szCs w:val="28"/>
            <w:shd w:val="clear" w:color="auto" w:fill="FFFFFF"/>
          </w:rPr>
          <w:t>6</w:t>
        </w:r>
        <w:r w:rsidRPr="00F04237">
          <w:rPr>
            <w:rStyle w:val="Hyperlink"/>
            <w:rFonts w:cs="Arial"/>
            <w:sz w:val="28"/>
            <w:szCs w:val="28"/>
            <w:shd w:val="clear" w:color="auto" w:fill="FFFFFF"/>
          </w:rPr>
          <w:t>-</w:t>
        </w:r>
        <w:r w:rsidR="00F04237" w:rsidRPr="00F04237">
          <w:rPr>
            <w:rStyle w:val="Hyperlink"/>
            <w:rFonts w:cs="Arial"/>
            <w:sz w:val="28"/>
            <w:szCs w:val="28"/>
            <w:shd w:val="clear" w:color="auto" w:fill="FFFFFF"/>
          </w:rPr>
          <w:t>CoG</w:t>
        </w:r>
      </w:hyperlink>
      <w:r w:rsidRPr="000636D7">
        <w:rPr>
          <w:sz w:val="28"/>
          <w:szCs w:val="28"/>
        </w:rPr>
        <w:t>)</w:t>
      </w:r>
    </w:p>
    <w:p w14:paraId="54ACFCCD" w14:textId="77777777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6B692598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copying your proposed sponsor by</w:t>
            </w:r>
            <w:r w:rsidR="007C2727" w:rsidRPr="00145AA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B9251E">
              <w:rPr>
                <w:rFonts w:cs="Arial"/>
                <w:b/>
                <w:bCs/>
                <w:sz w:val="22"/>
                <w:szCs w:val="22"/>
              </w:rPr>
              <w:t>13</w:t>
            </w:r>
            <w:r w:rsidR="00B9251E" w:rsidRPr="00B9251E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B9251E">
              <w:rPr>
                <w:rFonts w:cs="Arial"/>
                <w:b/>
                <w:bCs/>
                <w:sz w:val="22"/>
                <w:szCs w:val="22"/>
              </w:rPr>
              <w:t xml:space="preserve"> October</w:t>
            </w:r>
            <w:r w:rsidR="00145AA8" w:rsidRPr="00145AA8">
              <w:rPr>
                <w:rFonts w:cs="Arial"/>
                <w:b/>
                <w:bCs/>
                <w:sz w:val="22"/>
                <w:szCs w:val="22"/>
              </w:rPr>
              <w:t xml:space="preserve"> 2025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10C7013B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B05419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9FCB5B8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32B9AD74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 w:rsidRPr="32B9AD74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51B56896" w14:textId="513A1FDE" w:rsidR="00A61F26" w:rsidRDefault="00A61F26" w:rsidP="09FCB5B8">
            <w:pPr>
              <w:suppressAutoHyphens w:val="0"/>
              <w:rPr>
                <w:sz w:val="22"/>
                <w:szCs w:val="22"/>
              </w:rPr>
            </w:pPr>
          </w:p>
          <w:p w14:paraId="0CAA9239" w14:textId="77777777" w:rsidR="00550EC1" w:rsidRDefault="00550EC1" w:rsidP="09FCB5B8">
            <w:pPr>
              <w:suppressAutoHyphens w:val="0"/>
              <w:rPr>
                <w:sz w:val="22"/>
                <w:szCs w:val="22"/>
              </w:rPr>
            </w:pPr>
          </w:p>
          <w:p w14:paraId="69CCF8B3" w14:textId="77777777" w:rsidR="00A61F26" w:rsidRPr="00A61F26" w:rsidRDefault="00A61F26" w:rsidP="00550EC1">
            <w:pPr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9FCB5B8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9FCB5B8">
        <w:tc>
          <w:tcPr>
            <w:tcW w:w="10196" w:type="dxa"/>
          </w:tcPr>
          <w:p w14:paraId="53CA0D49" w14:textId="0923B837" w:rsidR="00A61F26" w:rsidRDefault="00A61F26" w:rsidP="09FCB5B8">
            <w:pPr>
              <w:rPr>
                <w:rFonts w:cs="Arial"/>
                <w:sz w:val="22"/>
                <w:szCs w:val="22"/>
                <w:lang w:eastAsia="en-GB"/>
              </w:rPr>
            </w:pPr>
            <w:r w:rsidRPr="09FCB5B8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9FCB5B8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55694F6D" w14:textId="77777777" w:rsidR="00A61F26" w:rsidRDefault="00A61F26" w:rsidP="00550EC1">
            <w:pPr>
              <w:rPr>
                <w:rFonts w:cs="Arial"/>
                <w:sz w:val="22"/>
                <w:szCs w:val="22"/>
              </w:rPr>
            </w:pPr>
          </w:p>
          <w:p w14:paraId="5C02CD2A" w14:textId="77777777" w:rsidR="00550EC1" w:rsidRPr="00A61F26" w:rsidRDefault="00550EC1" w:rsidP="00550EC1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9FCB5B8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9FCB5B8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75D9" w14:textId="77777777" w:rsidR="007C2E31" w:rsidRDefault="007C2E31">
      <w:r>
        <w:separator/>
      </w:r>
    </w:p>
  </w:endnote>
  <w:endnote w:type="continuationSeparator" w:id="0">
    <w:p w14:paraId="4C54272B" w14:textId="77777777" w:rsidR="007C2E31" w:rsidRDefault="007C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4465" w14:textId="77777777" w:rsidR="007C2E31" w:rsidRDefault="007C2E31">
      <w:r>
        <w:separator/>
      </w:r>
    </w:p>
  </w:footnote>
  <w:footnote w:type="continuationSeparator" w:id="0">
    <w:p w14:paraId="678973F2" w14:textId="77777777" w:rsidR="007C2E31" w:rsidRDefault="007C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90ABA"/>
    <w:rsid w:val="000D3F63"/>
    <w:rsid w:val="00145AA8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4C7D54"/>
    <w:rsid w:val="005060C1"/>
    <w:rsid w:val="00550EC1"/>
    <w:rsid w:val="005B6EBB"/>
    <w:rsid w:val="00667726"/>
    <w:rsid w:val="0070162D"/>
    <w:rsid w:val="007C2727"/>
    <w:rsid w:val="007C2E31"/>
    <w:rsid w:val="007D56CE"/>
    <w:rsid w:val="007F4B3B"/>
    <w:rsid w:val="00841D4F"/>
    <w:rsid w:val="008749BB"/>
    <w:rsid w:val="008F606D"/>
    <w:rsid w:val="00930293"/>
    <w:rsid w:val="009836A5"/>
    <w:rsid w:val="009925A3"/>
    <w:rsid w:val="009F16E5"/>
    <w:rsid w:val="00A5537A"/>
    <w:rsid w:val="00A61F26"/>
    <w:rsid w:val="00AC5EF5"/>
    <w:rsid w:val="00B05419"/>
    <w:rsid w:val="00B9251E"/>
    <w:rsid w:val="00BD0251"/>
    <w:rsid w:val="00BF49D7"/>
    <w:rsid w:val="00C07735"/>
    <w:rsid w:val="00C31DF1"/>
    <w:rsid w:val="00C744E3"/>
    <w:rsid w:val="00C91B0B"/>
    <w:rsid w:val="00CA4211"/>
    <w:rsid w:val="00D21D39"/>
    <w:rsid w:val="00D222A5"/>
    <w:rsid w:val="00DC7449"/>
    <w:rsid w:val="00E25915"/>
    <w:rsid w:val="00EA499A"/>
    <w:rsid w:val="00F04237"/>
    <w:rsid w:val="04D06EA8"/>
    <w:rsid w:val="0624817B"/>
    <w:rsid w:val="081F2CA5"/>
    <w:rsid w:val="09FCB5B8"/>
    <w:rsid w:val="10EF0FDF"/>
    <w:rsid w:val="146DF303"/>
    <w:rsid w:val="16B1D2FD"/>
    <w:rsid w:val="1E7E8D00"/>
    <w:rsid w:val="273B11C9"/>
    <w:rsid w:val="32B9AD74"/>
    <w:rsid w:val="345FFAAD"/>
    <w:rsid w:val="35F196E4"/>
    <w:rsid w:val="37C30BF7"/>
    <w:rsid w:val="3818D681"/>
    <w:rsid w:val="45129204"/>
    <w:rsid w:val="5016C068"/>
    <w:rsid w:val="5B31E763"/>
    <w:rsid w:val="66D45A01"/>
    <w:rsid w:val="68260303"/>
    <w:rsid w:val="6C3BC840"/>
    <w:rsid w:val="78D5ADE2"/>
    <w:rsid w:val="79863E4B"/>
    <w:rsid w:val="7CDBD385"/>
    <w:rsid w:val="7DC5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rc.europa.eu/apply-grant/consolidator-gran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12864-7790-4D83-9D9E-931485731B9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6ba63e-75e9-4ab2-ac9d-867f38bc5d91"/>
    <ds:schemaRef ds:uri="http://schemas.microsoft.com/office/infopath/2007/PartnerControls"/>
    <ds:schemaRef ds:uri="ae354c01-f879-41b3-9955-0485ca9fcbd5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98C92-6CC0-448C-B521-959CA0F9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2</cp:revision>
  <dcterms:created xsi:type="dcterms:W3CDTF">2025-08-18T22:47:00Z</dcterms:created>
  <dcterms:modified xsi:type="dcterms:W3CDTF">2025-08-18T22:47:00Z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