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D2F6F" w14:textId="77777777" w:rsidR="007929BF" w:rsidRPr="000B637B" w:rsidRDefault="0030264B" w:rsidP="544C24B4">
      <w:pPr>
        <w:rPr>
          <w:rFonts w:ascii="Imperial Sans Display" w:hAnsi="Imperial Sans Display" w:cs="Arial"/>
          <w:b/>
          <w:bCs/>
        </w:rPr>
      </w:pPr>
      <w:r w:rsidRPr="544C24B4">
        <w:rPr>
          <w:rFonts w:ascii="Imperial Sans Display" w:hAnsi="Imperial Sans Display" w:cs="Arial"/>
          <w:b/>
          <w:bCs/>
        </w:rPr>
        <w:t>Research Integrity</w:t>
      </w:r>
    </w:p>
    <w:p w14:paraId="737EB7D1" w14:textId="77777777" w:rsidR="00E915C6" w:rsidRPr="000B637B" w:rsidRDefault="0009415B" w:rsidP="544C24B4">
      <w:pPr>
        <w:rPr>
          <w:rFonts w:ascii="Imperial Sans Display" w:hAnsi="Imperial Sans Display" w:cs="Arial"/>
        </w:rPr>
      </w:pPr>
      <w:r w:rsidRPr="544C24B4">
        <w:rPr>
          <w:rFonts w:ascii="Imperial Sans Display" w:hAnsi="Imperial Sans Display" w:cs="Arial"/>
        </w:rPr>
        <w:t xml:space="preserve">Research integrity is about your research practices, how you present </w:t>
      </w:r>
      <w:r w:rsidR="00E915C6" w:rsidRPr="544C24B4">
        <w:rPr>
          <w:rFonts w:ascii="Imperial Sans Display" w:hAnsi="Imperial Sans Display" w:cs="Arial"/>
        </w:rPr>
        <w:t xml:space="preserve">the findings of </w:t>
      </w:r>
      <w:r w:rsidRPr="544C24B4">
        <w:rPr>
          <w:rFonts w:ascii="Imperial Sans Display" w:hAnsi="Imperial Sans Display" w:cs="Arial"/>
        </w:rPr>
        <w:t>your research and how your research impacts on society</w:t>
      </w:r>
      <w:r w:rsidR="00E915C6" w:rsidRPr="544C24B4">
        <w:rPr>
          <w:rFonts w:ascii="Imperial Sans Display" w:hAnsi="Imperial Sans Display" w:cs="Arial"/>
        </w:rPr>
        <w:t xml:space="preserve"> and the wider world</w:t>
      </w:r>
      <w:r w:rsidRPr="544C24B4">
        <w:rPr>
          <w:rFonts w:ascii="Imperial Sans Display" w:hAnsi="Imperial Sans Display" w:cs="Arial"/>
        </w:rPr>
        <w:t xml:space="preserve">. At Imperial College London, you </w:t>
      </w:r>
      <w:r w:rsidR="007D745A" w:rsidRPr="544C24B4">
        <w:rPr>
          <w:rFonts w:ascii="Imperial Sans Display" w:hAnsi="Imperial Sans Display" w:cs="Arial"/>
        </w:rPr>
        <w:t>will</w:t>
      </w:r>
      <w:r w:rsidRPr="544C24B4">
        <w:rPr>
          <w:rFonts w:ascii="Imperial Sans Display" w:hAnsi="Imperial Sans Display" w:cs="Arial"/>
        </w:rPr>
        <w:t xml:space="preserve"> work with internationally renowned academic staff who will guide you </w:t>
      </w:r>
      <w:r w:rsidR="007D745A" w:rsidRPr="544C24B4">
        <w:rPr>
          <w:rFonts w:ascii="Imperial Sans Display" w:hAnsi="Imperial Sans Display" w:cs="Arial"/>
        </w:rPr>
        <w:t>to</w:t>
      </w:r>
      <w:r w:rsidRPr="544C24B4">
        <w:rPr>
          <w:rFonts w:ascii="Imperial Sans Display" w:hAnsi="Imperial Sans Display" w:cs="Arial"/>
        </w:rPr>
        <w:t xml:space="preserve"> design rigorous, robust</w:t>
      </w:r>
      <w:r w:rsidR="00E96EF7" w:rsidRPr="544C24B4">
        <w:rPr>
          <w:rFonts w:ascii="Imperial Sans Display" w:hAnsi="Imperial Sans Display" w:cs="Arial"/>
        </w:rPr>
        <w:t>,</w:t>
      </w:r>
      <w:r w:rsidRPr="544C24B4">
        <w:rPr>
          <w:rFonts w:ascii="Imperial Sans Display" w:hAnsi="Imperial Sans Display" w:cs="Arial"/>
        </w:rPr>
        <w:t xml:space="preserve"> and reproducible research methods</w:t>
      </w:r>
      <w:r w:rsidR="007D745A" w:rsidRPr="544C24B4">
        <w:rPr>
          <w:rFonts w:ascii="Imperial Sans Display" w:hAnsi="Imperial Sans Display" w:cs="Arial"/>
        </w:rPr>
        <w:t>. This will</w:t>
      </w:r>
      <w:r w:rsidR="00E915C6" w:rsidRPr="544C24B4">
        <w:rPr>
          <w:rFonts w:ascii="Imperial Sans Display" w:hAnsi="Imperial Sans Display" w:cs="Arial"/>
        </w:rPr>
        <w:t xml:space="preserve"> ensur</w:t>
      </w:r>
      <w:r w:rsidR="007D745A" w:rsidRPr="544C24B4">
        <w:rPr>
          <w:rFonts w:ascii="Imperial Sans Display" w:hAnsi="Imperial Sans Display" w:cs="Arial"/>
        </w:rPr>
        <w:t>e</w:t>
      </w:r>
      <w:r w:rsidR="00E915C6" w:rsidRPr="544C24B4">
        <w:rPr>
          <w:rFonts w:ascii="Imperial Sans Display" w:hAnsi="Imperial Sans Display" w:cs="Arial"/>
        </w:rPr>
        <w:t xml:space="preserve"> that your research is lawful and that any adverse impact your research may have on society, natural environment</w:t>
      </w:r>
      <w:r w:rsidR="007D745A" w:rsidRPr="544C24B4">
        <w:rPr>
          <w:rFonts w:ascii="Imperial Sans Display" w:hAnsi="Imperial Sans Display" w:cs="Arial"/>
        </w:rPr>
        <w:t>,</w:t>
      </w:r>
      <w:r w:rsidR="00E915C6" w:rsidRPr="544C24B4">
        <w:rPr>
          <w:rFonts w:ascii="Imperial Sans Display" w:hAnsi="Imperial Sans Display" w:cs="Arial"/>
        </w:rPr>
        <w:t xml:space="preserve"> or animals is justified and minimised. </w:t>
      </w:r>
      <w:r w:rsidR="007D745A" w:rsidRPr="544C24B4">
        <w:rPr>
          <w:rFonts w:ascii="Imperial Sans Display" w:hAnsi="Imperial Sans Display" w:cs="Arial"/>
        </w:rPr>
        <w:t>Research integrity</w:t>
      </w:r>
      <w:r w:rsidR="00E915C6" w:rsidRPr="544C24B4">
        <w:rPr>
          <w:rFonts w:ascii="Imperial Sans Display" w:hAnsi="Imperial Sans Display" w:cs="Arial"/>
        </w:rPr>
        <w:t xml:space="preserve"> is also about presenting the findings of your research in a responsible manner.</w:t>
      </w:r>
    </w:p>
    <w:p w14:paraId="5F5EBB85" w14:textId="6DB5057A" w:rsidR="00E915C6" w:rsidRPr="000B637B" w:rsidRDefault="000B637B" w:rsidP="544C24B4">
      <w:pPr>
        <w:shd w:val="clear" w:color="auto" w:fill="FFFFFF" w:themeFill="background1"/>
        <w:spacing w:before="100" w:beforeAutospacing="1" w:after="100" w:afterAutospacing="1" w:line="240" w:lineRule="auto"/>
        <w:textAlignment w:val="baseline"/>
        <w:rPr>
          <w:rFonts w:ascii="Imperial Sans Display" w:eastAsia="Times New Roman" w:hAnsi="Imperial Sans Display" w:cs="Arial"/>
          <w:color w:val="161515"/>
          <w:lang w:eastAsia="en-GB"/>
        </w:rPr>
      </w:pPr>
      <w:r w:rsidRPr="544C24B4">
        <w:rPr>
          <w:rFonts w:ascii="Imperial Sans Display" w:eastAsia="Times New Roman" w:hAnsi="Imperial Sans Display" w:cs="Arial"/>
          <w:color w:val="161515"/>
          <w:lang w:eastAsia="en-GB"/>
        </w:rPr>
        <w:t>Imperial</w:t>
      </w:r>
      <w:r w:rsidR="00E915C6" w:rsidRPr="544C24B4">
        <w:rPr>
          <w:rFonts w:ascii="Imperial Sans Display" w:eastAsia="Times New Roman" w:hAnsi="Imperial Sans Display" w:cs="Arial"/>
          <w:color w:val="161515"/>
          <w:lang w:eastAsia="en-GB"/>
        </w:rPr>
        <w:t xml:space="preserve"> has adopt</w:t>
      </w:r>
      <w:r w:rsidR="00D022B7" w:rsidRPr="544C24B4">
        <w:rPr>
          <w:rFonts w:ascii="Imperial Sans Display" w:eastAsia="Times New Roman" w:hAnsi="Imperial Sans Display" w:cs="Arial"/>
          <w:color w:val="161515"/>
          <w:lang w:eastAsia="en-GB"/>
        </w:rPr>
        <w:t>ed the Council for Science and T</w:t>
      </w:r>
      <w:r w:rsidR="00E915C6" w:rsidRPr="544C24B4">
        <w:rPr>
          <w:rFonts w:ascii="Imperial Sans Display" w:eastAsia="Times New Roman" w:hAnsi="Imperial Sans Display" w:cs="Arial"/>
          <w:color w:val="161515"/>
          <w:lang w:eastAsia="en-GB"/>
        </w:rPr>
        <w:t>echnology's Universal Ethical Code for Scientists and upholds its three principles, which are:</w:t>
      </w:r>
    </w:p>
    <w:p w14:paraId="504CBB0D" w14:textId="77777777" w:rsidR="00E915C6" w:rsidRPr="000B637B" w:rsidRDefault="00E915C6" w:rsidP="544C24B4">
      <w:pPr>
        <w:pStyle w:val="ListParagraph"/>
        <w:numPr>
          <w:ilvl w:val="0"/>
          <w:numId w:val="2"/>
        </w:numPr>
        <w:spacing w:after="0" w:line="240" w:lineRule="auto"/>
        <w:rPr>
          <w:rFonts w:ascii="Imperial Sans Display" w:hAnsi="Imperial Sans Display" w:cs="Arial"/>
        </w:rPr>
      </w:pPr>
      <w:r w:rsidRPr="544C24B4">
        <w:rPr>
          <w:rFonts w:ascii="Imperial Sans Display" w:hAnsi="Imperial Sans Display" w:cs="Arial"/>
        </w:rPr>
        <w:t>Rigour, Honesty and Integrity</w:t>
      </w:r>
    </w:p>
    <w:p w14:paraId="2AB0C47B" w14:textId="77777777" w:rsidR="00E915C6" w:rsidRPr="000B637B" w:rsidRDefault="00E915C6" w:rsidP="544C24B4">
      <w:pPr>
        <w:pStyle w:val="ListParagraph"/>
        <w:numPr>
          <w:ilvl w:val="0"/>
          <w:numId w:val="2"/>
        </w:numPr>
        <w:spacing w:after="0" w:line="240" w:lineRule="auto"/>
        <w:rPr>
          <w:rFonts w:ascii="Imperial Sans Display" w:hAnsi="Imperial Sans Display" w:cs="Arial"/>
        </w:rPr>
      </w:pPr>
      <w:r w:rsidRPr="544C24B4">
        <w:rPr>
          <w:rFonts w:ascii="Imperial Sans Display" w:hAnsi="Imperial Sans Display" w:cs="Arial"/>
        </w:rPr>
        <w:t>Respect for Life, the Law and the Public Good</w:t>
      </w:r>
    </w:p>
    <w:p w14:paraId="5A6E6598" w14:textId="77777777" w:rsidR="00E915C6" w:rsidRPr="000B637B" w:rsidRDefault="00E915C6" w:rsidP="544C24B4">
      <w:pPr>
        <w:pStyle w:val="ListParagraph"/>
        <w:numPr>
          <w:ilvl w:val="0"/>
          <w:numId w:val="2"/>
        </w:numPr>
        <w:spacing w:after="0" w:line="240" w:lineRule="auto"/>
        <w:rPr>
          <w:rFonts w:ascii="Imperial Sans Display" w:hAnsi="Imperial Sans Display" w:cs="Arial"/>
        </w:rPr>
      </w:pPr>
      <w:r w:rsidRPr="544C24B4">
        <w:rPr>
          <w:rFonts w:ascii="Imperial Sans Display" w:hAnsi="Imperial Sans Display" w:cs="Arial"/>
        </w:rPr>
        <w:t>Responsible Communications: Listening and Informing</w:t>
      </w:r>
    </w:p>
    <w:p w14:paraId="007CBFC4" w14:textId="77777777" w:rsidR="002A3DAC" w:rsidRPr="000B637B" w:rsidRDefault="00E915C6" w:rsidP="544C24B4">
      <w:pPr>
        <w:shd w:val="clear" w:color="auto" w:fill="FFFFFF" w:themeFill="background1"/>
        <w:spacing w:beforeAutospacing="1" w:after="0" w:afterAutospacing="1" w:line="240" w:lineRule="auto"/>
        <w:textAlignment w:val="baseline"/>
        <w:rPr>
          <w:rFonts w:ascii="Imperial Sans Display" w:hAnsi="Imperial Sans Display" w:cs="Arial"/>
        </w:rPr>
      </w:pPr>
      <w:r w:rsidRPr="000B637B">
        <w:rPr>
          <w:rFonts w:ascii="Imperial Sans Display" w:eastAsia="Times New Roman" w:hAnsi="Imperial Sans Display" w:cs="Arial"/>
          <w:b/>
          <w:bCs/>
          <w:color w:val="161515"/>
          <w:bdr w:val="none" w:sz="0" w:space="0" w:color="auto" w:frame="1"/>
          <w:lang w:eastAsia="en-GB"/>
        </w:rPr>
        <w:t>The primary way to</w:t>
      </w:r>
      <w:r w:rsidR="00D022B7" w:rsidRPr="000B637B">
        <w:rPr>
          <w:rFonts w:ascii="Imperial Sans Display" w:eastAsia="Times New Roman" w:hAnsi="Imperial Sans Display" w:cs="Arial"/>
          <w:b/>
          <w:bCs/>
          <w:color w:val="161515"/>
          <w:bdr w:val="none" w:sz="0" w:space="0" w:color="auto" w:frame="1"/>
          <w:lang w:eastAsia="en-GB"/>
        </w:rPr>
        <w:t xml:space="preserve"> ensure research integrity is</w:t>
      </w:r>
      <w:r w:rsidRPr="000B637B">
        <w:rPr>
          <w:rFonts w:ascii="Imperial Sans Display" w:eastAsia="Times New Roman" w:hAnsi="Imperial Sans Display" w:cs="Arial"/>
          <w:b/>
          <w:bCs/>
          <w:color w:val="161515"/>
          <w:bdr w:val="none" w:sz="0" w:space="0" w:color="auto" w:frame="1"/>
          <w:lang w:eastAsia="en-GB"/>
        </w:rPr>
        <w:t xml:space="preserve"> to promote and maintain a culture of honesty, openness and responsibility.</w:t>
      </w:r>
      <w:r w:rsidR="004F1F20" w:rsidRPr="544C24B4">
        <w:rPr>
          <w:rFonts w:ascii="Imperial Sans Display" w:hAnsi="Imperial Sans Display" w:cs="Arial"/>
        </w:rPr>
        <w:t xml:space="preserve"> </w:t>
      </w:r>
    </w:p>
    <w:p w14:paraId="2BE2139C" w14:textId="1BD22915" w:rsidR="00763FE7" w:rsidRPr="000B637B" w:rsidRDefault="002A3DAC" w:rsidP="544C24B4">
      <w:pPr>
        <w:shd w:val="clear" w:color="auto" w:fill="FFFFFF" w:themeFill="background1"/>
        <w:spacing w:beforeAutospacing="1" w:after="0" w:afterAutospacing="1" w:line="240" w:lineRule="auto"/>
        <w:textAlignment w:val="baseline"/>
        <w:rPr>
          <w:rFonts w:ascii="Imperial Sans Display" w:hAnsi="Imperial Sans Display" w:cs="Arial"/>
        </w:rPr>
      </w:pPr>
      <w:r w:rsidRPr="544C24B4">
        <w:rPr>
          <w:rFonts w:ascii="Imperial Sans Display" w:hAnsi="Imperial Sans Display" w:cs="Arial"/>
        </w:rPr>
        <w:t xml:space="preserve">To support these principles, </w:t>
      </w:r>
      <w:r w:rsidR="004F1F20" w:rsidRPr="544C24B4">
        <w:rPr>
          <w:rFonts w:ascii="Imperial Sans Display" w:hAnsi="Imperial Sans Display" w:cs="Arial"/>
        </w:rPr>
        <w:t>t</w:t>
      </w:r>
      <w:r w:rsidR="00E915C6" w:rsidRPr="544C24B4">
        <w:rPr>
          <w:rFonts w:ascii="Imperial Sans Display" w:hAnsi="Imperial Sans Display" w:cs="Arial"/>
        </w:rPr>
        <w:t xml:space="preserve">he </w:t>
      </w:r>
      <w:r w:rsidR="000B637B" w:rsidRPr="544C24B4">
        <w:rPr>
          <w:rFonts w:ascii="Imperial Sans Display" w:hAnsi="Imperial Sans Display" w:cs="Arial"/>
        </w:rPr>
        <w:t>Early Career Researcher Institute</w:t>
      </w:r>
      <w:r w:rsidR="00E915C6" w:rsidRPr="544C24B4">
        <w:rPr>
          <w:rFonts w:ascii="Imperial Sans Display" w:hAnsi="Imperial Sans Display" w:cs="Arial"/>
        </w:rPr>
        <w:t xml:space="preserve"> </w:t>
      </w:r>
      <w:r w:rsidRPr="544C24B4">
        <w:rPr>
          <w:rFonts w:ascii="Imperial Sans Display" w:hAnsi="Imperial Sans Display" w:cs="Arial"/>
        </w:rPr>
        <w:t>provides the training courses belo</w:t>
      </w:r>
      <w:r w:rsidR="00763FE7" w:rsidRPr="544C24B4">
        <w:rPr>
          <w:rFonts w:ascii="Imperial Sans Display" w:hAnsi="Imperial Sans Display" w:cs="Arial"/>
        </w:rPr>
        <w:t>w, all accessible from</w:t>
      </w:r>
      <w:r w:rsidR="0050188C" w:rsidRPr="544C24B4">
        <w:rPr>
          <w:rFonts w:ascii="Imperial Sans Display" w:hAnsi="Imperial Sans Display" w:cs="Arial"/>
        </w:rPr>
        <w:t xml:space="preserve"> its </w:t>
      </w:r>
      <w:r w:rsidR="000B637B" w:rsidRPr="544C24B4">
        <w:rPr>
          <w:rFonts w:ascii="Imperial Sans Display" w:hAnsi="Imperial Sans Display" w:cs="Arial"/>
        </w:rPr>
        <w:t>website.</w:t>
      </w:r>
      <w:r w:rsidR="007D251D" w:rsidRPr="544C24B4">
        <w:rPr>
          <w:rFonts w:ascii="Imperial Sans Display" w:hAnsi="Imperial Sans Display" w:cs="Arial"/>
        </w:rPr>
        <w:t xml:space="preserve"> </w:t>
      </w:r>
    </w:p>
    <w:p w14:paraId="1E52AD8B" w14:textId="687ED64E" w:rsidR="004F1F20" w:rsidRPr="00D91A3E" w:rsidRDefault="004F1F20" w:rsidP="544C24B4">
      <w:pPr>
        <w:pStyle w:val="ListParagraph"/>
        <w:numPr>
          <w:ilvl w:val="0"/>
          <w:numId w:val="2"/>
        </w:numPr>
        <w:spacing w:after="0" w:line="240" w:lineRule="auto"/>
        <w:rPr>
          <w:rFonts w:ascii="Imperial Sans Display" w:hAnsi="Imperial Sans Display" w:cs="Arial"/>
        </w:rPr>
      </w:pPr>
      <w:r w:rsidRPr="544C24B4">
        <w:rPr>
          <w:rFonts w:ascii="Imperial Sans Display" w:hAnsi="Imperial Sans Display" w:cs="Arial"/>
        </w:rPr>
        <w:t xml:space="preserve">Plagiarism Awareness, </w:t>
      </w:r>
      <w:r w:rsidRPr="544C24B4">
        <w:rPr>
          <w:rFonts w:ascii="Imperial Sans Display" w:hAnsi="Imperial Sans Display" w:cs="Arial"/>
          <w:b/>
          <w:bCs/>
        </w:rPr>
        <w:t xml:space="preserve">mandatory </w:t>
      </w:r>
      <w:r w:rsidR="002A3DAC" w:rsidRPr="544C24B4">
        <w:rPr>
          <w:rFonts w:ascii="Imperial Sans Display" w:hAnsi="Imperial Sans Display" w:cs="Arial"/>
          <w:b/>
          <w:bCs/>
        </w:rPr>
        <w:t>training to be completed by the Early</w:t>
      </w:r>
      <w:r w:rsidR="000B637B" w:rsidRPr="544C24B4">
        <w:rPr>
          <w:rFonts w:ascii="Imperial Sans Display" w:hAnsi="Imperial Sans Display" w:cs="Arial"/>
          <w:b/>
          <w:bCs/>
        </w:rPr>
        <w:t>-</w:t>
      </w:r>
      <w:r w:rsidR="002A3DAC" w:rsidRPr="544C24B4">
        <w:rPr>
          <w:rFonts w:ascii="Imperial Sans Display" w:hAnsi="Imperial Sans Display" w:cs="Arial"/>
          <w:b/>
          <w:bCs/>
        </w:rPr>
        <w:t>Stage Assessment</w:t>
      </w:r>
      <w:r w:rsidR="008679A8" w:rsidRPr="544C24B4">
        <w:rPr>
          <w:rFonts w:ascii="Imperial Sans Display" w:hAnsi="Imperial Sans Display" w:cs="Arial"/>
          <w:b/>
          <w:bCs/>
        </w:rPr>
        <w:t xml:space="preserve"> (ESA)</w:t>
      </w:r>
      <w:r w:rsidR="002A3DAC" w:rsidRPr="544C24B4">
        <w:rPr>
          <w:rFonts w:ascii="Imperial Sans Display" w:hAnsi="Imperial Sans Display" w:cs="Arial"/>
          <w:b/>
          <w:bCs/>
        </w:rPr>
        <w:t xml:space="preserve"> </w:t>
      </w:r>
    </w:p>
    <w:p w14:paraId="678C8774" w14:textId="7F7E78FE" w:rsidR="000B637B" w:rsidRDefault="000B637B" w:rsidP="544C24B4">
      <w:pPr>
        <w:spacing w:after="0" w:line="240" w:lineRule="auto"/>
        <w:rPr>
          <w:rFonts w:ascii="Imperial Sans Display" w:hAnsi="Imperial Sans Display" w:cs="Arial"/>
        </w:rPr>
      </w:pPr>
    </w:p>
    <w:p w14:paraId="0E27CF5D" w14:textId="59F544D9" w:rsidR="00AE79EB" w:rsidRPr="00FF2599" w:rsidRDefault="009A0C8B" w:rsidP="544C24B4">
      <w:pPr>
        <w:pStyle w:val="ListParagraph"/>
        <w:spacing w:after="0" w:line="240" w:lineRule="auto"/>
        <w:rPr>
          <w:rFonts w:ascii="Imperial Sans Display" w:hAnsi="Imperial Sans Display"/>
          <w:color w:val="0563C1" w:themeColor="hyperlink"/>
          <w:u w:val="single"/>
          <w:shd w:val="clear" w:color="auto" w:fill="FFFFFF"/>
        </w:rPr>
      </w:pPr>
      <w:r w:rsidRPr="00C965AE">
        <w:rPr>
          <w:rFonts w:ascii="Imperial Sans Display" w:hAnsi="Imperial Sans Display" w:cs="Arial"/>
          <w:noProof/>
          <w:color w:val="2B579A"/>
          <w:shd w:val="clear" w:color="auto" w:fill="E6E6E6"/>
          <w:lang w:eastAsia="en-GB"/>
        </w:rPr>
        <w:drawing>
          <wp:anchor distT="0" distB="0" distL="114300" distR="114300" simplePos="0" relativeHeight="251683840" behindDoc="1" locked="0" layoutInCell="1" allowOverlap="1" wp14:anchorId="2382268F" wp14:editId="28152360">
            <wp:simplePos x="0" y="0"/>
            <wp:positionH relativeFrom="margin">
              <wp:posOffset>104775</wp:posOffset>
            </wp:positionH>
            <wp:positionV relativeFrom="paragraph">
              <wp:posOffset>52705</wp:posOffset>
            </wp:positionV>
            <wp:extent cx="196850" cy="156845"/>
            <wp:effectExtent l="0" t="0" r="0" b="0"/>
            <wp:wrapSquare wrapText="bothSides"/>
            <wp:docPr id="92044532" name="Picture 92044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96850" cy="156845"/>
                    </a:xfrm>
                    <a:prstGeom prst="rect">
                      <a:avLst/>
                    </a:prstGeom>
                  </pic:spPr>
                </pic:pic>
              </a:graphicData>
            </a:graphic>
            <wp14:sizeRelH relativeFrom="page">
              <wp14:pctWidth>0</wp14:pctWidth>
            </wp14:sizeRelH>
            <wp14:sizeRelV relativeFrom="page">
              <wp14:pctHeight>0</wp14:pctHeight>
            </wp14:sizeRelV>
          </wp:anchor>
        </w:drawing>
      </w:r>
      <w:hyperlink r:id="rId12" w:history="1">
        <w:r w:rsidR="00294EE9" w:rsidRPr="00FF2599">
          <w:rPr>
            <w:rStyle w:val="Hyperlink"/>
            <w:rFonts w:ascii="Imperial Sans Display" w:hAnsi="Imperial Sans Display"/>
            <w:shd w:val="clear" w:color="auto" w:fill="FFFFFF"/>
          </w:rPr>
          <w:t>www.imperial.ac.uk/earl</w:t>
        </w:r>
        <w:r w:rsidR="00294EE9" w:rsidRPr="00FF2599">
          <w:rPr>
            <w:rStyle w:val="Hyperlink"/>
            <w:rFonts w:ascii="Imperial Sans Display" w:hAnsi="Imperial Sans Display"/>
            <w:shd w:val="clear" w:color="auto" w:fill="FFFFFF"/>
          </w:rPr>
          <w:t>y</w:t>
        </w:r>
        <w:r w:rsidR="00294EE9" w:rsidRPr="00FF2599">
          <w:rPr>
            <w:rStyle w:val="Hyperlink"/>
            <w:rFonts w:ascii="Imperial Sans Display" w:hAnsi="Imperial Sans Display"/>
            <w:shd w:val="clear" w:color="auto" w:fill="FFFFFF"/>
          </w:rPr>
          <w:t>-career-researcher-institute/learning-and-development/courses-by-programme/research-integrity-ethics-and-sustainability/plagiarism-awareness-doctoral-students/</w:t>
        </w:r>
      </w:hyperlink>
    </w:p>
    <w:p w14:paraId="38DE4785" w14:textId="77777777" w:rsidR="00294EE9" w:rsidRDefault="00294EE9" w:rsidP="544C24B4">
      <w:pPr>
        <w:pStyle w:val="ListParagraph"/>
        <w:spacing w:after="0" w:line="240" w:lineRule="auto"/>
        <w:rPr>
          <w:rStyle w:val="Hyperlink"/>
          <w:shd w:val="clear" w:color="auto" w:fill="FFFFFF"/>
        </w:rPr>
      </w:pPr>
    </w:p>
    <w:p w14:paraId="38D6F6E2" w14:textId="19E4C463" w:rsidR="000B637B" w:rsidRPr="004A6FA6" w:rsidRDefault="00051652" w:rsidP="544C24B4">
      <w:pPr>
        <w:pStyle w:val="ListParagraph"/>
        <w:spacing w:after="0" w:line="240" w:lineRule="auto"/>
        <w:rPr>
          <w:rFonts w:ascii="Imperial Sans Display" w:hAnsi="Imperial Sans Display" w:cs="Arial"/>
          <w:shd w:val="clear" w:color="auto" w:fill="FFFFFF"/>
        </w:rPr>
      </w:pPr>
      <w:r w:rsidRPr="00AE79EB">
        <w:rPr>
          <w:rFonts w:ascii="Imperial Sans Display" w:hAnsi="Imperial Sans Display" w:cs="Arial"/>
          <w:color w:val="161515"/>
          <w:shd w:val="clear" w:color="auto" w:fill="FFFFFF"/>
        </w:rPr>
        <w:t>This</w:t>
      </w:r>
      <w:r w:rsidRPr="004A6FA6">
        <w:rPr>
          <w:rFonts w:ascii="Imperial Sans Display" w:hAnsi="Imperial Sans Display" w:cs="Arial"/>
          <w:color w:val="161515"/>
          <w:shd w:val="clear" w:color="auto" w:fill="FFFFFF"/>
        </w:rPr>
        <w:t xml:space="preserve"> online course was developed by the </w:t>
      </w:r>
      <w:r w:rsidR="000B637B" w:rsidRPr="004A6FA6">
        <w:rPr>
          <w:rFonts w:ascii="Imperial Sans Display" w:hAnsi="Imperial Sans Display" w:cs="Arial"/>
          <w:color w:val="161515"/>
          <w:shd w:val="clear" w:color="auto" w:fill="FFFFFF"/>
        </w:rPr>
        <w:t>Early Career Researcher Institute</w:t>
      </w:r>
      <w:r w:rsidRPr="004A6FA6">
        <w:rPr>
          <w:rFonts w:ascii="Imperial Sans Display" w:hAnsi="Imperial Sans Display" w:cs="Arial"/>
          <w:color w:val="161515"/>
          <w:shd w:val="clear" w:color="auto" w:fill="FFFFFF"/>
        </w:rPr>
        <w:t xml:space="preserve">, in conjunction with the Library. It aims to equip </w:t>
      </w:r>
      <w:r w:rsidR="005C582A" w:rsidRPr="004A6FA6">
        <w:rPr>
          <w:rFonts w:ascii="Imperial Sans Display" w:hAnsi="Imperial Sans Display" w:cs="Arial"/>
          <w:color w:val="161515"/>
          <w:shd w:val="clear" w:color="auto" w:fill="FFFFFF"/>
        </w:rPr>
        <w:t>you</w:t>
      </w:r>
      <w:r w:rsidRPr="004A6FA6">
        <w:rPr>
          <w:rFonts w:ascii="Imperial Sans Display" w:hAnsi="Imperial Sans Display" w:cs="Arial"/>
          <w:color w:val="161515"/>
          <w:shd w:val="clear" w:color="auto" w:fill="FFFFFF"/>
        </w:rPr>
        <w:t xml:space="preserve"> with a working knowledge of the concept of plagiarism and how to avoid it. </w:t>
      </w:r>
      <w:r w:rsidR="005C582A" w:rsidRPr="004A6FA6">
        <w:rPr>
          <w:rFonts w:ascii="Imperial Sans Display" w:hAnsi="Imperial Sans Display" w:cs="Arial"/>
          <w:color w:val="161515"/>
          <w:shd w:val="clear" w:color="auto" w:fill="FFFFFF"/>
        </w:rPr>
        <w:t xml:space="preserve">It also aims to provide you with information to </w:t>
      </w:r>
      <w:r w:rsidRPr="004A6FA6">
        <w:rPr>
          <w:rFonts w:ascii="Imperial Sans Display" w:hAnsi="Imperial Sans Display" w:cs="Arial"/>
          <w:color w:val="161515"/>
          <w:shd w:val="clear" w:color="auto" w:fill="FFFFFF"/>
        </w:rPr>
        <w:t xml:space="preserve">enable </w:t>
      </w:r>
      <w:r w:rsidR="005C582A" w:rsidRPr="004A6FA6">
        <w:rPr>
          <w:rFonts w:ascii="Imperial Sans Display" w:hAnsi="Imperial Sans Display" w:cs="Arial"/>
          <w:color w:val="161515"/>
          <w:shd w:val="clear" w:color="auto" w:fill="FFFFFF"/>
        </w:rPr>
        <w:t xml:space="preserve">you </w:t>
      </w:r>
      <w:r w:rsidRPr="004A6FA6">
        <w:rPr>
          <w:rFonts w:ascii="Imperial Sans Display" w:hAnsi="Imperial Sans Display" w:cs="Arial"/>
          <w:color w:val="161515"/>
          <w:shd w:val="clear" w:color="auto" w:fill="FFFFFF"/>
        </w:rPr>
        <w:t>to use and share information ethically, with academic integrity and in accordance with</w:t>
      </w:r>
      <w:r w:rsidR="00CA440A" w:rsidRPr="004A6FA6">
        <w:rPr>
          <w:rFonts w:ascii="Imperial Sans Display" w:hAnsi="Imperial Sans Display" w:cs="Arial"/>
          <w:color w:val="161515"/>
          <w:shd w:val="clear" w:color="auto" w:fill="FFFFFF"/>
        </w:rPr>
        <w:t xml:space="preserve"> </w:t>
      </w:r>
      <w:r w:rsidR="00CA440A" w:rsidRPr="004A6FA6">
        <w:rPr>
          <w:rFonts w:ascii="Imperial Sans Display" w:hAnsi="Imperial Sans Display" w:cs="Arial"/>
        </w:rPr>
        <w:t>Imperial</w:t>
      </w:r>
      <w:r w:rsidR="000B637B" w:rsidRPr="004A6FA6">
        <w:rPr>
          <w:rFonts w:ascii="Imperial Sans Display" w:hAnsi="Imperial Sans Display" w:cs="Arial"/>
        </w:rPr>
        <w:t>’s</w:t>
      </w:r>
      <w:r w:rsidR="00CA440A" w:rsidRPr="004A6FA6">
        <w:rPr>
          <w:rFonts w:ascii="Imperial Sans Display" w:hAnsi="Imperial Sans Display" w:cs="Arial"/>
        </w:rPr>
        <w:t xml:space="preserve"> Academic Integrity Policy</w:t>
      </w:r>
      <w:r w:rsidR="00CA440A" w:rsidRPr="004A6FA6">
        <w:rPr>
          <w:rFonts w:ascii="Imperial Sans Display" w:hAnsi="Imperial Sans Display" w:cs="Arial"/>
          <w:shd w:val="clear" w:color="auto" w:fill="FFFFFF"/>
        </w:rPr>
        <w:t xml:space="preserve">: </w:t>
      </w:r>
    </w:p>
    <w:p w14:paraId="201E8270" w14:textId="77777777" w:rsidR="000B637B" w:rsidRDefault="000B637B" w:rsidP="544C24B4">
      <w:pPr>
        <w:pStyle w:val="ListParagraph"/>
        <w:spacing w:after="0" w:line="240" w:lineRule="auto"/>
        <w:rPr>
          <w:rFonts w:ascii="Imperial Sans Display" w:hAnsi="Imperial Sans Display"/>
        </w:rPr>
      </w:pPr>
    </w:p>
    <w:p w14:paraId="65AF9565" w14:textId="7C3FE1B0" w:rsidR="008679A8" w:rsidRPr="000B637B" w:rsidRDefault="000B637B" w:rsidP="544C24B4">
      <w:pPr>
        <w:pStyle w:val="ListParagraph"/>
        <w:spacing w:after="0" w:line="240" w:lineRule="auto"/>
        <w:rPr>
          <w:rFonts w:ascii="Imperial Sans Display" w:hAnsi="Imperial Sans Display"/>
          <w:shd w:val="clear" w:color="auto" w:fill="FFFFFF"/>
        </w:rPr>
      </w:pPr>
      <w:r w:rsidRPr="00C965AE">
        <w:rPr>
          <w:rFonts w:ascii="Imperial Sans Display" w:hAnsi="Imperial Sans Display" w:cs="Arial"/>
          <w:noProof/>
          <w:color w:val="2B579A"/>
          <w:shd w:val="clear" w:color="auto" w:fill="E6E6E6"/>
          <w:lang w:eastAsia="en-GB"/>
        </w:rPr>
        <w:drawing>
          <wp:anchor distT="0" distB="0" distL="114300" distR="114300" simplePos="0" relativeHeight="251663360" behindDoc="1" locked="0" layoutInCell="1" allowOverlap="1" wp14:anchorId="4DEB7D06" wp14:editId="622998A2">
            <wp:simplePos x="0" y="0"/>
            <wp:positionH relativeFrom="margin">
              <wp:posOffset>109492</wp:posOffset>
            </wp:positionH>
            <wp:positionV relativeFrom="paragraph">
              <wp:posOffset>74840</wp:posOffset>
            </wp:positionV>
            <wp:extent cx="196850" cy="15684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96850" cy="156845"/>
                    </a:xfrm>
                    <a:prstGeom prst="rect">
                      <a:avLst/>
                    </a:prstGeom>
                  </pic:spPr>
                </pic:pic>
              </a:graphicData>
            </a:graphic>
            <wp14:sizeRelH relativeFrom="page">
              <wp14:pctWidth>0</wp14:pctWidth>
            </wp14:sizeRelH>
            <wp14:sizeRelV relativeFrom="page">
              <wp14:pctHeight>0</wp14:pctHeight>
            </wp14:sizeRelV>
          </wp:anchor>
        </w:drawing>
      </w:r>
      <w:hyperlink r:id="rId13" w:history="1">
        <w:r w:rsidRPr="000B637B">
          <w:rPr>
            <w:rStyle w:val="Hyperlink"/>
            <w:rFonts w:ascii="Imperial Sans Display" w:hAnsi="Imperial Sans Display" w:cs="Arial"/>
            <w:shd w:val="clear" w:color="auto" w:fill="FFFFFF"/>
          </w:rPr>
          <w:t>www.imperial.ac.uk/media/imperial-college/administration-and-support-services/registry/academic-governance/public/academic-policy/academic-integrity/Examination-and-assess</w:t>
        </w:r>
        <w:r w:rsidRPr="000B637B">
          <w:rPr>
            <w:rStyle w:val="Hyperlink"/>
            <w:rFonts w:ascii="Imperial Sans Display" w:hAnsi="Imperial Sans Display" w:cs="Arial"/>
            <w:shd w:val="clear" w:color="auto" w:fill="FFFFFF"/>
          </w:rPr>
          <w:t>m</w:t>
        </w:r>
        <w:r w:rsidRPr="000B637B">
          <w:rPr>
            <w:rStyle w:val="Hyperlink"/>
            <w:rFonts w:ascii="Imperial Sans Display" w:hAnsi="Imperial Sans Display" w:cs="Arial"/>
            <w:shd w:val="clear" w:color="auto" w:fill="FFFFFF"/>
          </w:rPr>
          <w:t>ents---academic-integrity.pdf</w:t>
        </w:r>
      </w:hyperlink>
      <w:r w:rsidR="00CA440A" w:rsidRPr="000B637B">
        <w:rPr>
          <w:rFonts w:ascii="Imperial Sans Display" w:hAnsi="Imperial Sans Display" w:cs="Arial"/>
          <w:shd w:val="clear" w:color="auto" w:fill="FFFFFF"/>
        </w:rPr>
        <w:t xml:space="preserve"> </w:t>
      </w:r>
    </w:p>
    <w:p w14:paraId="3EECC7F4" w14:textId="451F4D6E" w:rsidR="00773A0D" w:rsidRPr="000B637B" w:rsidRDefault="00773A0D" w:rsidP="544C24B4">
      <w:pPr>
        <w:spacing w:after="0" w:line="240" w:lineRule="auto"/>
        <w:rPr>
          <w:rFonts w:ascii="Imperial Sans Display" w:hAnsi="Imperial Sans Display" w:cs="Arial"/>
          <w:color w:val="161515"/>
          <w:shd w:val="clear" w:color="auto" w:fill="FFFFFF"/>
        </w:rPr>
      </w:pPr>
    </w:p>
    <w:p w14:paraId="7B5A6A90" w14:textId="61C32672" w:rsidR="000B637B" w:rsidRDefault="000B637B" w:rsidP="544C24B4">
      <w:pPr>
        <w:spacing w:after="0" w:line="240" w:lineRule="auto"/>
        <w:ind w:left="720"/>
        <w:rPr>
          <w:rFonts w:ascii="Imperial Sans Display" w:hAnsi="Imperial Sans Display" w:cs="Arial"/>
          <w:color w:val="161515"/>
          <w:shd w:val="clear" w:color="auto" w:fill="FFFFFF"/>
        </w:rPr>
      </w:pPr>
      <w:r>
        <w:rPr>
          <w:rFonts w:ascii="Imperial Sans Display" w:hAnsi="Imperial Sans Display" w:cs="Arial"/>
          <w:color w:val="161515"/>
          <w:shd w:val="clear" w:color="auto" w:fill="FFFFFF"/>
        </w:rPr>
        <w:t>Imperial</w:t>
      </w:r>
      <w:r w:rsidR="008679A8" w:rsidRPr="000B637B">
        <w:rPr>
          <w:rFonts w:ascii="Imperial Sans Display" w:hAnsi="Imperial Sans Display" w:cs="Arial"/>
          <w:color w:val="161515"/>
          <w:shd w:val="clear" w:color="auto" w:fill="FFFFFF"/>
        </w:rPr>
        <w:t xml:space="preserve"> also requires doctoral students to submit their ESA through Turnitin.  See dedicated student guidance here:</w:t>
      </w:r>
      <w:r w:rsidR="00CA440A" w:rsidRPr="000B637B">
        <w:rPr>
          <w:rFonts w:ascii="Imperial Sans Display" w:hAnsi="Imperial Sans Display" w:cs="Arial"/>
          <w:color w:val="161515"/>
          <w:shd w:val="clear" w:color="auto" w:fill="FFFFFF"/>
        </w:rPr>
        <w:t xml:space="preserve"> </w:t>
      </w:r>
    </w:p>
    <w:p w14:paraId="76F83BEA" w14:textId="7A1B3DA4" w:rsidR="000B637B" w:rsidRDefault="000B637B" w:rsidP="544C24B4">
      <w:pPr>
        <w:spacing w:after="0" w:line="240" w:lineRule="auto"/>
        <w:ind w:left="720"/>
        <w:rPr>
          <w:rFonts w:ascii="Imperial Sans Display" w:hAnsi="Imperial Sans Display" w:cs="Arial"/>
        </w:rPr>
      </w:pPr>
    </w:p>
    <w:p w14:paraId="3B97F51B" w14:textId="0D85EAA4" w:rsidR="00294EE9" w:rsidRPr="000B637B" w:rsidRDefault="00294EE9" w:rsidP="544C24B4">
      <w:pPr>
        <w:spacing w:after="0" w:line="240" w:lineRule="auto"/>
        <w:ind w:left="720"/>
        <w:rPr>
          <w:rFonts w:ascii="Imperial Sans Display" w:hAnsi="Imperial Sans Display" w:cs="Arial"/>
          <w:color w:val="161515"/>
          <w:shd w:val="clear" w:color="auto" w:fill="FFFFFF"/>
        </w:rPr>
      </w:pPr>
      <w:r w:rsidRPr="00294EE9">
        <w:rPr>
          <w:rFonts w:ascii="Imperial Sans Display" w:hAnsi="Imperial Sans Display" w:cs="Arial"/>
          <w:color w:val="161515"/>
          <w:shd w:val="clear" w:color="auto" w:fill="FFFFFF"/>
        </w:rPr>
        <w:t>www.imperial.ac.uk/early-career-researcher-institute/who-we-support/research-degree-students/turnitin-guidance-for-students/</w:t>
      </w:r>
    </w:p>
    <w:p w14:paraId="2925021C" w14:textId="77777777" w:rsidR="008679A8" w:rsidRPr="000B637B" w:rsidRDefault="008679A8" w:rsidP="544C24B4">
      <w:pPr>
        <w:spacing w:after="0" w:line="240" w:lineRule="auto"/>
        <w:rPr>
          <w:rFonts w:ascii="Imperial Sans Display" w:hAnsi="Imperial Sans Display" w:cs="Arial"/>
          <w:color w:val="161515"/>
          <w:shd w:val="clear" w:color="auto" w:fill="FFFFFF"/>
        </w:rPr>
      </w:pPr>
    </w:p>
    <w:p w14:paraId="4EB27ECD" w14:textId="77777777" w:rsidR="000B637B" w:rsidRDefault="008679A8" w:rsidP="544C24B4">
      <w:pPr>
        <w:pStyle w:val="ListParagraph"/>
        <w:spacing w:after="0" w:line="240" w:lineRule="auto"/>
        <w:rPr>
          <w:rFonts w:ascii="Imperial Sans Display" w:hAnsi="Imperial Sans Display" w:cs="Arial"/>
        </w:rPr>
      </w:pPr>
      <w:r w:rsidRPr="000B637B">
        <w:rPr>
          <w:rFonts w:ascii="Imperial Sans Display" w:hAnsi="Imperial Sans Display" w:cs="Arial"/>
          <w:color w:val="161515"/>
          <w:shd w:val="clear" w:color="auto" w:fill="FFFFFF"/>
        </w:rPr>
        <w:t xml:space="preserve">To accompany this, there is useful information about </w:t>
      </w:r>
      <w:hyperlink r:id="rId14" w:history="1">
        <w:r w:rsidRPr="000B637B">
          <w:rPr>
            <w:rFonts w:ascii="Imperial Sans Display" w:hAnsi="Imperial Sans Display" w:cs="Arial"/>
          </w:rPr>
          <w:t>Plagiarism Issues in Theses</w:t>
        </w:r>
      </w:hyperlink>
      <w:r w:rsidRPr="000B637B">
        <w:rPr>
          <w:rFonts w:ascii="Imperial Sans Display" w:hAnsi="Imperial Sans Display" w:cs="Arial"/>
          <w:color w:val="161515"/>
          <w:shd w:val="clear" w:color="auto" w:fill="FFFFFF"/>
        </w:rPr>
        <w:t xml:space="preserve"> which students are encouraged to read</w:t>
      </w:r>
      <w:r w:rsidR="002A1738" w:rsidRPr="000B637B">
        <w:rPr>
          <w:rFonts w:ascii="Imperial Sans Display" w:hAnsi="Imperial Sans Display" w:cs="Arial"/>
          <w:color w:val="161515"/>
          <w:shd w:val="clear" w:color="auto" w:fill="FFFFFF"/>
        </w:rPr>
        <w:t>:</w:t>
      </w:r>
      <w:r w:rsidR="002A1738" w:rsidRPr="000B637B">
        <w:rPr>
          <w:rFonts w:ascii="Imperial Sans Display" w:hAnsi="Imperial Sans Display" w:cs="Arial"/>
        </w:rPr>
        <w:t xml:space="preserve"> </w:t>
      </w:r>
    </w:p>
    <w:p w14:paraId="07D46348" w14:textId="77777777" w:rsidR="000B637B" w:rsidRDefault="000B637B" w:rsidP="544C24B4">
      <w:pPr>
        <w:pStyle w:val="ListParagraph"/>
        <w:spacing w:after="0" w:line="240" w:lineRule="auto"/>
        <w:rPr>
          <w:rFonts w:ascii="Imperial Sans Display" w:hAnsi="Imperial Sans Display" w:cs="Arial"/>
        </w:rPr>
      </w:pPr>
    </w:p>
    <w:p w14:paraId="73C4CF93" w14:textId="149C02E6" w:rsidR="008679A8" w:rsidRPr="000B637B" w:rsidRDefault="000B637B" w:rsidP="544C24B4">
      <w:pPr>
        <w:pStyle w:val="ListParagraph"/>
        <w:spacing w:after="0" w:line="240" w:lineRule="auto"/>
        <w:rPr>
          <w:rFonts w:ascii="Imperial Sans Display" w:hAnsi="Imperial Sans Display" w:cs="Arial"/>
          <w:color w:val="161515"/>
          <w:shd w:val="clear" w:color="auto" w:fill="FFFFFF"/>
        </w:rPr>
      </w:pPr>
      <w:r w:rsidRPr="00C965AE">
        <w:rPr>
          <w:rFonts w:ascii="Imperial Sans Display" w:hAnsi="Imperial Sans Display" w:cs="Arial"/>
          <w:noProof/>
          <w:color w:val="2B579A"/>
          <w:shd w:val="clear" w:color="auto" w:fill="E6E6E6"/>
          <w:lang w:eastAsia="en-GB"/>
        </w:rPr>
        <w:drawing>
          <wp:anchor distT="0" distB="0" distL="114300" distR="114300" simplePos="0" relativeHeight="251667456" behindDoc="1" locked="0" layoutInCell="1" allowOverlap="1" wp14:anchorId="1D6CD095" wp14:editId="38E24699">
            <wp:simplePos x="0" y="0"/>
            <wp:positionH relativeFrom="margin">
              <wp:posOffset>105320</wp:posOffset>
            </wp:positionH>
            <wp:positionV relativeFrom="paragraph">
              <wp:posOffset>66675</wp:posOffset>
            </wp:positionV>
            <wp:extent cx="196850" cy="15684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96850" cy="156845"/>
                    </a:xfrm>
                    <a:prstGeom prst="rect">
                      <a:avLst/>
                    </a:prstGeom>
                  </pic:spPr>
                </pic:pic>
              </a:graphicData>
            </a:graphic>
            <wp14:sizeRelH relativeFrom="page">
              <wp14:pctWidth>0</wp14:pctWidth>
            </wp14:sizeRelH>
            <wp14:sizeRelV relativeFrom="page">
              <wp14:pctHeight>0</wp14:pctHeight>
            </wp14:sizeRelV>
          </wp:anchor>
        </w:drawing>
      </w:r>
      <w:hyperlink r:id="rId15" w:history="1">
        <w:r w:rsidRPr="00D91A3E">
          <w:rPr>
            <w:rStyle w:val="Hyperlink"/>
            <w:rFonts w:ascii="Imperial Sans Display" w:hAnsi="Imperial Sans Display"/>
          </w:rPr>
          <w:t>www.imperial.ac.uk/media/imperial-college/administration-and-support-services/registry/academic-governan</w:t>
        </w:r>
        <w:r w:rsidRPr="00D91A3E">
          <w:rPr>
            <w:rStyle w:val="Hyperlink"/>
            <w:rFonts w:ascii="Imperial Sans Display" w:hAnsi="Imperial Sans Display"/>
          </w:rPr>
          <w:t>c</w:t>
        </w:r>
        <w:r w:rsidRPr="00D91A3E">
          <w:rPr>
            <w:rStyle w:val="Hyperlink"/>
            <w:rFonts w:ascii="Imperial Sans Display" w:hAnsi="Imperial Sans Display"/>
          </w:rPr>
          <w:t>e/public/academic-policy/research-degree-examinations/Plagiarism-issues-in-theses.pdf</w:t>
        </w:r>
      </w:hyperlink>
    </w:p>
    <w:p w14:paraId="168F442F" w14:textId="77777777" w:rsidR="008679A8" w:rsidRDefault="008679A8" w:rsidP="544C24B4">
      <w:pPr>
        <w:pStyle w:val="ListParagraph"/>
        <w:spacing w:after="0" w:line="240" w:lineRule="auto"/>
        <w:rPr>
          <w:rFonts w:ascii="Imperial Sans Display" w:hAnsi="Imperial Sans Display" w:cs="Arial"/>
          <w:color w:val="161515"/>
          <w:shd w:val="clear" w:color="auto" w:fill="FFFFFF"/>
        </w:rPr>
      </w:pPr>
    </w:p>
    <w:p w14:paraId="209A6212" w14:textId="39DDCE07" w:rsidR="00646354" w:rsidRPr="000B637B" w:rsidRDefault="00646354" w:rsidP="544C24B4">
      <w:pPr>
        <w:pStyle w:val="ListParagraph"/>
        <w:numPr>
          <w:ilvl w:val="0"/>
          <w:numId w:val="2"/>
        </w:numPr>
        <w:spacing w:after="0" w:line="240" w:lineRule="auto"/>
        <w:rPr>
          <w:rFonts w:ascii="Imperial Sans Display" w:hAnsi="Imperial Sans Display" w:cs="Arial"/>
        </w:rPr>
      </w:pPr>
      <w:r w:rsidRPr="544C24B4">
        <w:rPr>
          <w:rFonts w:ascii="Imperial Sans Display" w:hAnsi="Imperial Sans Display" w:cs="Arial"/>
        </w:rPr>
        <w:lastRenderedPageBreak/>
        <w:t>Copyright</w:t>
      </w:r>
    </w:p>
    <w:p w14:paraId="5DB10BED" w14:textId="77777777" w:rsidR="005C582A" w:rsidRPr="000B637B" w:rsidRDefault="005C582A" w:rsidP="544C24B4">
      <w:pPr>
        <w:pStyle w:val="ListParagraph"/>
        <w:spacing w:after="0" w:line="240" w:lineRule="auto"/>
        <w:rPr>
          <w:rFonts w:ascii="Imperial Sans Display" w:hAnsi="Imperial Sans Display" w:cs="Arial"/>
        </w:rPr>
      </w:pPr>
    </w:p>
    <w:p w14:paraId="6C23768F" w14:textId="4027E987" w:rsidR="001862A2" w:rsidRPr="000B637B" w:rsidRDefault="004B1B66" w:rsidP="544C24B4">
      <w:pPr>
        <w:pStyle w:val="ListParagraph"/>
        <w:spacing w:after="0" w:line="240" w:lineRule="auto"/>
        <w:rPr>
          <w:rFonts w:ascii="Imperial Sans Display" w:hAnsi="Imperial Sans Display" w:cs="Arial"/>
        </w:rPr>
      </w:pPr>
      <w:r w:rsidRPr="000B637B">
        <w:rPr>
          <w:rFonts w:ascii="Imperial Sans Display" w:hAnsi="Imperial Sans Display" w:cs="Arial"/>
          <w:color w:val="161515"/>
          <w:shd w:val="clear" w:color="auto" w:fill="FFFFFF"/>
        </w:rPr>
        <w:t>This course aims to convey copyright essentials to Imperial PhD students. It is focused on UK law only. The structure of the course reflects your research lifecycle and aims to provide clarity on copyright issues you will encounter at each of the stages of the lifecycle. This course will equip you with a working knowledge of copyright and licensing so that in your career as a researcher you use and can share information in a copyright safe way.</w:t>
      </w:r>
    </w:p>
    <w:p w14:paraId="0AC4C2D5" w14:textId="23260447" w:rsidR="00863904" w:rsidRPr="009A0C8B" w:rsidRDefault="00863904" w:rsidP="009A0C8B">
      <w:pPr>
        <w:spacing w:after="0" w:line="240" w:lineRule="auto"/>
        <w:rPr>
          <w:rFonts w:ascii="Imperial Sans Display" w:hAnsi="Imperial Sans Display" w:cs="Arial"/>
        </w:rPr>
      </w:pPr>
    </w:p>
    <w:p w14:paraId="24976620" w14:textId="673D5B8C" w:rsidR="00294EE9" w:rsidRPr="00C965AE" w:rsidRDefault="00863904" w:rsidP="00FF2599">
      <w:pPr>
        <w:tabs>
          <w:tab w:val="left" w:pos="142"/>
        </w:tabs>
        <w:spacing w:after="0" w:line="276" w:lineRule="auto"/>
        <w:ind w:left="709" w:right="-46"/>
        <w:rPr>
          <w:rFonts w:ascii="Imperial Sans Display" w:hAnsi="Imperial Sans Display"/>
        </w:rPr>
      </w:pPr>
      <w:r w:rsidRPr="00FF2599">
        <w:rPr>
          <w:rFonts w:ascii="Imperial Sans Display" w:hAnsi="Imperial Sans Display" w:cs="Arial"/>
          <w:noProof/>
          <w:color w:val="2B579A"/>
          <w:shd w:val="clear" w:color="auto" w:fill="E6E6E6"/>
          <w:lang w:eastAsia="en-GB"/>
        </w:rPr>
        <w:drawing>
          <wp:anchor distT="0" distB="0" distL="114300" distR="114300" simplePos="0" relativeHeight="251677696" behindDoc="1" locked="0" layoutInCell="1" allowOverlap="1" wp14:anchorId="4DFCEC9A" wp14:editId="3C1B1F8D">
            <wp:simplePos x="0" y="0"/>
            <wp:positionH relativeFrom="margin">
              <wp:posOffset>104775</wp:posOffset>
            </wp:positionH>
            <wp:positionV relativeFrom="paragraph">
              <wp:posOffset>10160</wp:posOffset>
            </wp:positionV>
            <wp:extent cx="196850" cy="156845"/>
            <wp:effectExtent l="0" t="0" r="0" b="0"/>
            <wp:wrapSquare wrapText="bothSides"/>
            <wp:docPr id="1375841972" name="Picture 1375841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96850" cy="156845"/>
                    </a:xfrm>
                    <a:prstGeom prst="rect">
                      <a:avLst/>
                    </a:prstGeom>
                  </pic:spPr>
                </pic:pic>
              </a:graphicData>
            </a:graphic>
            <wp14:sizeRelH relativeFrom="page">
              <wp14:pctWidth>0</wp14:pctWidth>
            </wp14:sizeRelH>
            <wp14:sizeRelV relativeFrom="page">
              <wp14:pctHeight>0</wp14:pctHeight>
            </wp14:sizeRelV>
          </wp:anchor>
        </w:drawing>
      </w:r>
      <w:hyperlink r:id="rId16" w:history="1">
        <w:r w:rsidR="00FF2599" w:rsidRPr="000936B2">
          <w:rPr>
            <w:rStyle w:val="Hyperlink"/>
            <w:rFonts w:ascii="Imperial Sans Display" w:hAnsi="Imperial Sans Display"/>
          </w:rPr>
          <w:t>www.im</w:t>
        </w:r>
        <w:r w:rsidR="00FF2599" w:rsidRPr="000936B2">
          <w:rPr>
            <w:rStyle w:val="Hyperlink"/>
            <w:rFonts w:ascii="Imperial Sans Display" w:hAnsi="Imperial Sans Display"/>
          </w:rPr>
          <w:t>p</w:t>
        </w:r>
        <w:r w:rsidR="00FF2599" w:rsidRPr="000936B2">
          <w:rPr>
            <w:rStyle w:val="Hyperlink"/>
            <w:rFonts w:ascii="Imperial Sans Display" w:hAnsi="Imperial Sans Display"/>
          </w:rPr>
          <w:t>erial.ac.uk/early-career-researcher-institute/learning-and-development/courses-by-programme/research-integrity-ethics-and-sustainability/copyright-for-researchers-online-course/</w:t>
        </w:r>
      </w:hyperlink>
      <w:r w:rsidR="00FF2599">
        <w:rPr>
          <w:rFonts w:ascii="Imperial Sans Display" w:hAnsi="Imperial Sans Display"/>
        </w:rPr>
        <w:t xml:space="preserve"> </w:t>
      </w:r>
    </w:p>
    <w:p w14:paraId="41A139E0" w14:textId="77777777" w:rsidR="000B637B" w:rsidRPr="00FF2599" w:rsidRDefault="000B637B" w:rsidP="00FF2599">
      <w:pPr>
        <w:spacing w:after="0" w:line="240" w:lineRule="auto"/>
        <w:rPr>
          <w:rFonts w:ascii="Imperial Sans Display" w:hAnsi="Imperial Sans Display" w:cs="Arial"/>
        </w:rPr>
      </w:pPr>
    </w:p>
    <w:p w14:paraId="32572BEB" w14:textId="178F603D" w:rsidR="00646354" w:rsidRPr="000B637B" w:rsidRDefault="00646354" w:rsidP="544C24B4">
      <w:pPr>
        <w:pStyle w:val="ListParagraph"/>
        <w:numPr>
          <w:ilvl w:val="0"/>
          <w:numId w:val="2"/>
        </w:numPr>
        <w:spacing w:after="0" w:line="240" w:lineRule="auto"/>
        <w:rPr>
          <w:rFonts w:ascii="Imperial Sans Display" w:hAnsi="Imperial Sans Display" w:cs="Arial"/>
        </w:rPr>
      </w:pPr>
      <w:r w:rsidRPr="544C24B4">
        <w:rPr>
          <w:rFonts w:ascii="Imperial Sans Display" w:hAnsi="Imperial Sans Display" w:cs="Arial"/>
        </w:rPr>
        <w:t>Intellectual Property</w:t>
      </w:r>
    </w:p>
    <w:p w14:paraId="58D432B8" w14:textId="4AA81CE4" w:rsidR="000B637B" w:rsidRDefault="007D315F" w:rsidP="00FF2599">
      <w:pPr>
        <w:pStyle w:val="NormalWeb"/>
        <w:shd w:val="clear" w:color="auto" w:fill="FFFFFF" w:themeFill="background1"/>
        <w:spacing w:after="0" w:afterAutospacing="0"/>
        <w:ind w:left="720"/>
        <w:textAlignment w:val="baseline"/>
        <w:rPr>
          <w:rFonts w:ascii="Imperial Sans Display" w:hAnsi="Imperial Sans Display" w:cs="Arial"/>
          <w:color w:val="161515"/>
          <w:sz w:val="22"/>
          <w:szCs w:val="22"/>
        </w:rPr>
      </w:pPr>
      <w:r w:rsidRPr="000B637B">
        <w:rPr>
          <w:rFonts w:ascii="Imperial Sans Display" w:hAnsi="Imperial Sans Display" w:cs="Arial"/>
          <w:color w:val="161515"/>
          <w:sz w:val="22"/>
          <w:szCs w:val="22"/>
          <w:shd w:val="clear" w:color="auto" w:fill="FFFFFF"/>
        </w:rPr>
        <w:t>This course aims to equip you with a working knowledge of the concept of Intellectual Property (IP), and an awareness and understanding of the basic principles surrounding IP rights, such as patents, copyright, design rights, and other forms of IP. An understanding of IP and its application is important for all students; for those intending to continue in academia as well as those intending to enter the commercial world after graduation</w:t>
      </w:r>
      <w:r w:rsidR="000B637B">
        <w:rPr>
          <w:rFonts w:ascii="Imperial Sans Display" w:hAnsi="Imperial Sans Display" w:cs="Arial"/>
          <w:color w:val="161515"/>
          <w:sz w:val="22"/>
          <w:szCs w:val="22"/>
        </w:rPr>
        <w:t>:</w:t>
      </w:r>
    </w:p>
    <w:p w14:paraId="23BB9E88" w14:textId="40A94B9E" w:rsidR="008679A8" w:rsidRPr="00294EE9" w:rsidRDefault="00294EE9" w:rsidP="544C24B4">
      <w:pPr>
        <w:spacing w:after="0" w:line="276" w:lineRule="auto"/>
        <w:rPr>
          <w:rFonts w:ascii="Imperial Sans Display" w:hAnsi="Imperial Sans Display"/>
        </w:rPr>
      </w:pPr>
      <w:hyperlink r:id="rId17" w:history="1"/>
      <w:r w:rsidR="000B637B" w:rsidRPr="00294EE9">
        <w:rPr>
          <w:rFonts w:ascii="Imperial Sans Display" w:hAnsi="Imperial Sans Display"/>
        </w:rPr>
        <w:t xml:space="preserve"> </w:t>
      </w:r>
    </w:p>
    <w:p w14:paraId="0E406496" w14:textId="39C6B7DA" w:rsidR="00294EE9" w:rsidRPr="00D91A3E" w:rsidRDefault="00FF2599" w:rsidP="00FF2599">
      <w:pPr>
        <w:spacing w:after="0" w:line="276" w:lineRule="auto"/>
        <w:ind w:left="709"/>
        <w:rPr>
          <w:rFonts w:ascii="Imperial Sans Display" w:eastAsia="Arial" w:hAnsi="Imperial Sans Display" w:cs="Arial"/>
        </w:rPr>
      </w:pPr>
      <w:r w:rsidRPr="00C965AE">
        <w:rPr>
          <w:rFonts w:ascii="Imperial Sans Display" w:hAnsi="Imperial Sans Display" w:cs="Arial"/>
          <w:noProof/>
          <w:color w:val="2B579A"/>
          <w:shd w:val="clear" w:color="auto" w:fill="E6E6E6"/>
          <w:lang w:eastAsia="en-GB"/>
        </w:rPr>
        <w:drawing>
          <wp:anchor distT="0" distB="0" distL="114300" distR="114300" simplePos="0" relativeHeight="251669504" behindDoc="1" locked="0" layoutInCell="1" allowOverlap="1" wp14:anchorId="2ADFBC8B" wp14:editId="6B65BA51">
            <wp:simplePos x="0" y="0"/>
            <wp:positionH relativeFrom="margin">
              <wp:posOffset>106045</wp:posOffset>
            </wp:positionH>
            <wp:positionV relativeFrom="paragraph">
              <wp:posOffset>31750</wp:posOffset>
            </wp:positionV>
            <wp:extent cx="196850" cy="162560"/>
            <wp:effectExtent l="0" t="0" r="0" b="889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96850" cy="162560"/>
                    </a:xfrm>
                    <a:prstGeom prst="rect">
                      <a:avLst/>
                    </a:prstGeom>
                  </pic:spPr>
                </pic:pic>
              </a:graphicData>
            </a:graphic>
            <wp14:sizeRelH relativeFrom="page">
              <wp14:pctWidth>0</wp14:pctWidth>
            </wp14:sizeRelH>
            <wp14:sizeRelV relativeFrom="page">
              <wp14:pctHeight>0</wp14:pctHeight>
            </wp14:sizeRelV>
          </wp:anchor>
        </w:drawing>
      </w:r>
      <w:hyperlink r:id="rId18" w:history="1">
        <w:r w:rsidRPr="000936B2">
          <w:rPr>
            <w:rStyle w:val="Hyperlink"/>
            <w:rFonts w:ascii="Imperial Sans Display" w:eastAsia="Arial" w:hAnsi="Imperial Sans Display" w:cs="Arial"/>
          </w:rPr>
          <w:t>www.imperial.ac.uk/early-career-researcher-institute/learning-and-development/courses-by-programme/</w:t>
        </w:r>
        <w:r w:rsidRPr="000936B2">
          <w:rPr>
            <w:rStyle w:val="Hyperlink"/>
            <w:rFonts w:ascii="Imperial Sans Display" w:eastAsia="Arial" w:hAnsi="Imperial Sans Display" w:cs="Arial"/>
          </w:rPr>
          <w:t>r</w:t>
        </w:r>
        <w:r w:rsidRPr="000936B2">
          <w:rPr>
            <w:rStyle w:val="Hyperlink"/>
            <w:rFonts w:ascii="Imperial Sans Display" w:eastAsia="Arial" w:hAnsi="Imperial Sans Display" w:cs="Arial"/>
          </w:rPr>
          <w:t>esearch-impact-and-knowledge-exchange/intellectual-property-online-course/</w:t>
        </w:r>
      </w:hyperlink>
      <w:r>
        <w:rPr>
          <w:rFonts w:ascii="Imperial Sans Display" w:eastAsia="Arial" w:hAnsi="Imperial Sans Display" w:cs="Arial"/>
        </w:rPr>
        <w:t xml:space="preserve"> </w:t>
      </w:r>
    </w:p>
    <w:p w14:paraId="4616A132" w14:textId="066E2FD5" w:rsidR="00646354" w:rsidRPr="000B637B" w:rsidRDefault="00660FE7" w:rsidP="544C24B4">
      <w:pPr>
        <w:pStyle w:val="NormalWeb"/>
        <w:numPr>
          <w:ilvl w:val="0"/>
          <w:numId w:val="2"/>
        </w:numPr>
        <w:shd w:val="clear" w:color="auto" w:fill="FFFFFF" w:themeFill="background1"/>
        <w:spacing w:after="0" w:afterAutospacing="0"/>
        <w:textAlignment w:val="baseline"/>
        <w:rPr>
          <w:rFonts w:ascii="Imperial Sans Display" w:hAnsi="Imperial Sans Display" w:cs="Arial"/>
          <w:sz w:val="22"/>
          <w:szCs w:val="22"/>
        </w:rPr>
      </w:pPr>
      <w:r w:rsidRPr="544C24B4">
        <w:rPr>
          <w:rFonts w:ascii="Imperial Sans Display" w:hAnsi="Imperial Sans Display" w:cs="Arial"/>
          <w:color w:val="161515"/>
          <w:sz w:val="22"/>
          <w:szCs w:val="22"/>
        </w:rPr>
        <w:t>Publishing Open Access:  Your Research and Thesis</w:t>
      </w:r>
    </w:p>
    <w:p w14:paraId="551499DA" w14:textId="288C1FDD" w:rsidR="00B020DC" w:rsidRDefault="00660FE7" w:rsidP="544C24B4">
      <w:pPr>
        <w:pStyle w:val="NormalWeb"/>
        <w:shd w:val="clear" w:color="auto" w:fill="FFFFFF" w:themeFill="background1"/>
        <w:spacing w:after="0" w:afterAutospacing="0"/>
        <w:ind w:left="720"/>
        <w:textAlignment w:val="baseline"/>
        <w:rPr>
          <w:rFonts w:ascii="Imperial Sans Display" w:hAnsi="Imperial Sans Display" w:cs="Arial"/>
          <w:color w:val="161515"/>
          <w:sz w:val="22"/>
          <w:szCs w:val="22"/>
          <w:shd w:val="clear" w:color="auto" w:fill="FFFFFF"/>
        </w:rPr>
      </w:pPr>
      <w:r w:rsidRPr="000B637B">
        <w:rPr>
          <w:rFonts w:ascii="Imperial Sans Display" w:hAnsi="Imperial Sans Display" w:cs="Arial"/>
          <w:color w:val="161515"/>
          <w:sz w:val="22"/>
          <w:szCs w:val="22"/>
          <w:shd w:val="clear" w:color="auto" w:fill="FFFFFF"/>
        </w:rPr>
        <w:t>This workshop provides an insight into preparing your thesis to be made Open Access (OA) and the benefits of open access more generally. This workshop will provide you with a general introduction to the topic, with specific reference to your PhD thesis, and related research outputs that may arise from PhD study.</w:t>
      </w:r>
    </w:p>
    <w:p w14:paraId="549400FE" w14:textId="36FDB7E3" w:rsidR="00AF0739" w:rsidRPr="00D91A3E" w:rsidRDefault="00AF0739" w:rsidP="544C24B4">
      <w:pPr>
        <w:spacing w:after="0" w:line="240" w:lineRule="auto"/>
        <w:rPr>
          <w:rFonts w:ascii="Imperial Sans Display" w:hAnsi="Imperial Sans Display" w:cs="Arial"/>
          <w:color w:val="161515"/>
          <w:shd w:val="clear" w:color="auto" w:fill="FFFFFF"/>
        </w:rPr>
      </w:pPr>
    </w:p>
    <w:p w14:paraId="5175E0CB" w14:textId="328C2F06" w:rsidR="005C582A" w:rsidRPr="00FF2599" w:rsidRDefault="00B020DC" w:rsidP="00FF2599">
      <w:pPr>
        <w:ind w:left="709" w:hanging="709"/>
        <w:rPr>
          <w:rFonts w:ascii="Imperial Sans Display" w:hAnsi="Imperial Sans Display" w:cs="Arial"/>
          <w:color w:val="161515"/>
        </w:rPr>
      </w:pPr>
      <w:r w:rsidRPr="00C965AE">
        <w:rPr>
          <w:noProof/>
          <w:shd w:val="clear" w:color="auto" w:fill="E6E6E6"/>
          <w:lang w:eastAsia="en-GB"/>
        </w:rPr>
        <w:drawing>
          <wp:anchor distT="0" distB="0" distL="114300" distR="114300" simplePos="0" relativeHeight="251675648" behindDoc="1" locked="0" layoutInCell="1" allowOverlap="1" wp14:anchorId="447C3220" wp14:editId="6AEA788B">
            <wp:simplePos x="0" y="0"/>
            <wp:positionH relativeFrom="margin">
              <wp:posOffset>98425</wp:posOffset>
            </wp:positionH>
            <wp:positionV relativeFrom="paragraph">
              <wp:posOffset>78528</wp:posOffset>
            </wp:positionV>
            <wp:extent cx="196850" cy="156845"/>
            <wp:effectExtent l="0" t="0" r="0" b="0"/>
            <wp:wrapSquare wrapText="bothSides"/>
            <wp:docPr id="1262611710" name="Picture 1262611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96850" cy="156845"/>
                    </a:xfrm>
                    <a:prstGeom prst="rect">
                      <a:avLst/>
                    </a:prstGeom>
                  </pic:spPr>
                </pic:pic>
              </a:graphicData>
            </a:graphic>
            <wp14:sizeRelH relativeFrom="page">
              <wp14:pctWidth>0</wp14:pctWidth>
            </wp14:sizeRelH>
            <wp14:sizeRelV relativeFrom="page">
              <wp14:pctHeight>0</wp14:pctHeight>
            </wp14:sizeRelV>
          </wp:anchor>
        </w:drawing>
      </w:r>
      <w:r w:rsidR="00AE79EB" w:rsidRPr="00AE79EB">
        <w:rPr>
          <w:rFonts w:ascii="Imperial Sans Display" w:hAnsi="Imperial Sans Display"/>
        </w:rPr>
        <w:t xml:space="preserve"> </w:t>
      </w:r>
      <w:hyperlink r:id="rId19" w:history="1">
        <w:r w:rsidR="00294EE9">
          <w:rPr>
            <w:rStyle w:val="Hyperlink"/>
            <w:rFonts w:ascii="Imperial Sans Display" w:hAnsi="Imperial Sans Display"/>
          </w:rPr>
          <w:t>www.imperial.ac.uk/early-career-researcher-institute/learning-and-development/courses-by-prog</w:t>
        </w:r>
        <w:r w:rsidR="00294EE9">
          <w:rPr>
            <w:rStyle w:val="Hyperlink"/>
            <w:rFonts w:ascii="Imperial Sans Display" w:hAnsi="Imperial Sans Display"/>
          </w:rPr>
          <w:t>r</w:t>
        </w:r>
        <w:r w:rsidR="00294EE9">
          <w:rPr>
            <w:rStyle w:val="Hyperlink"/>
            <w:rFonts w:ascii="Imperial Sans Display" w:hAnsi="Imperial Sans Display"/>
          </w:rPr>
          <w:t>amme/research-impact-and-knowledge-exchange/publishing-open-access-your-research-and-thesis/</w:t>
        </w:r>
      </w:hyperlink>
    </w:p>
    <w:p w14:paraId="323DB65F" w14:textId="033CA80A" w:rsidR="00646354" w:rsidRPr="000B637B" w:rsidRDefault="008679A8" w:rsidP="544C24B4">
      <w:pPr>
        <w:pStyle w:val="ListParagraph"/>
        <w:numPr>
          <w:ilvl w:val="0"/>
          <w:numId w:val="2"/>
        </w:numPr>
        <w:spacing w:after="0" w:line="240" w:lineRule="auto"/>
        <w:rPr>
          <w:rFonts w:ascii="Imperial Sans Display" w:hAnsi="Imperial Sans Display" w:cs="Arial"/>
        </w:rPr>
      </w:pPr>
      <w:r w:rsidRPr="544C24B4">
        <w:rPr>
          <w:rFonts w:ascii="Imperial Sans Display" w:hAnsi="Imperial Sans Display" w:cs="Arial"/>
        </w:rPr>
        <w:t xml:space="preserve">Research </w:t>
      </w:r>
      <w:r w:rsidR="00646354" w:rsidRPr="544C24B4">
        <w:rPr>
          <w:rFonts w:ascii="Imperial Sans Display" w:hAnsi="Imperial Sans Display" w:cs="Arial"/>
        </w:rPr>
        <w:t>Data Management</w:t>
      </w:r>
    </w:p>
    <w:p w14:paraId="428685B2" w14:textId="77777777" w:rsidR="006D2806" w:rsidRPr="000B637B" w:rsidRDefault="006D2806" w:rsidP="544C24B4">
      <w:pPr>
        <w:shd w:val="clear" w:color="auto" w:fill="FFFFFF" w:themeFill="background1"/>
        <w:spacing w:before="100" w:beforeAutospacing="1" w:after="100" w:afterAutospacing="1" w:line="240" w:lineRule="auto"/>
        <w:ind w:left="720"/>
        <w:textAlignment w:val="baseline"/>
        <w:rPr>
          <w:rFonts w:ascii="Imperial Sans Display" w:eastAsia="Times New Roman" w:hAnsi="Imperial Sans Display" w:cs="Arial"/>
          <w:color w:val="161515"/>
          <w:lang w:eastAsia="en-GB"/>
        </w:rPr>
      </w:pPr>
      <w:r w:rsidRPr="544C24B4">
        <w:rPr>
          <w:rFonts w:ascii="Imperial Sans Display" w:eastAsia="Times New Roman" w:hAnsi="Imperial Sans Display" w:cs="Arial"/>
          <w:color w:val="161515"/>
          <w:lang w:eastAsia="en-GB"/>
        </w:rPr>
        <w:t>Data is a key research asset, underpinning almost all published research conclusions. In recent years, new technology has enabled us to:</w:t>
      </w:r>
    </w:p>
    <w:p w14:paraId="3DC3CDB0" w14:textId="77777777" w:rsidR="006D2806" w:rsidRPr="000B637B" w:rsidRDefault="006D2806" w:rsidP="544C24B4">
      <w:pPr>
        <w:numPr>
          <w:ilvl w:val="0"/>
          <w:numId w:val="7"/>
        </w:numPr>
        <w:shd w:val="clear" w:color="auto" w:fill="FFFFFF" w:themeFill="background1"/>
        <w:spacing w:after="0" w:line="240" w:lineRule="auto"/>
        <w:textAlignment w:val="baseline"/>
        <w:rPr>
          <w:rFonts w:ascii="Imperial Sans Display" w:eastAsia="Times New Roman" w:hAnsi="Imperial Sans Display" w:cs="Arial"/>
          <w:color w:val="161515"/>
          <w:lang w:eastAsia="en-GB"/>
        </w:rPr>
      </w:pPr>
      <w:r w:rsidRPr="544C24B4">
        <w:rPr>
          <w:rFonts w:ascii="Imperial Sans Display" w:eastAsia="Times New Roman" w:hAnsi="Imperial Sans Display" w:cs="Arial"/>
          <w:color w:val="161515"/>
          <w:lang w:eastAsia="en-GB"/>
        </w:rPr>
        <w:t>Generate and record far more data than ever before; and</w:t>
      </w:r>
    </w:p>
    <w:p w14:paraId="1BB6B27B" w14:textId="77777777" w:rsidR="006D2806" w:rsidRPr="000B637B" w:rsidRDefault="006D2806" w:rsidP="544C24B4">
      <w:pPr>
        <w:numPr>
          <w:ilvl w:val="0"/>
          <w:numId w:val="7"/>
        </w:numPr>
        <w:shd w:val="clear" w:color="auto" w:fill="FFFFFF" w:themeFill="background1"/>
        <w:spacing w:after="0" w:line="240" w:lineRule="auto"/>
        <w:textAlignment w:val="baseline"/>
        <w:rPr>
          <w:rFonts w:ascii="Imperial Sans Display" w:eastAsia="Times New Roman" w:hAnsi="Imperial Sans Display" w:cs="Arial"/>
          <w:color w:val="161515"/>
          <w:lang w:eastAsia="en-GB"/>
        </w:rPr>
      </w:pPr>
      <w:r w:rsidRPr="544C24B4">
        <w:rPr>
          <w:rFonts w:ascii="Imperial Sans Display" w:eastAsia="Times New Roman" w:hAnsi="Imperial Sans Display" w:cs="Arial"/>
          <w:color w:val="161515"/>
          <w:lang w:eastAsia="en-GB"/>
        </w:rPr>
        <w:t>Share, reuse and combine that data in new ways to generate new insights.</w:t>
      </w:r>
    </w:p>
    <w:p w14:paraId="4AE9CE7B" w14:textId="77777777" w:rsidR="006D2806" w:rsidRPr="000B637B" w:rsidRDefault="006D2806" w:rsidP="544C24B4">
      <w:pPr>
        <w:shd w:val="clear" w:color="auto" w:fill="FFFFFF" w:themeFill="background1"/>
        <w:spacing w:before="100" w:beforeAutospacing="1" w:after="100" w:afterAutospacing="1" w:line="240" w:lineRule="auto"/>
        <w:ind w:left="720"/>
        <w:textAlignment w:val="baseline"/>
        <w:rPr>
          <w:rFonts w:ascii="Imperial Sans Display" w:eastAsia="Times New Roman" w:hAnsi="Imperial Sans Display" w:cs="Arial"/>
          <w:color w:val="161515"/>
          <w:lang w:eastAsia="en-GB"/>
        </w:rPr>
      </w:pPr>
      <w:r w:rsidRPr="544C24B4">
        <w:rPr>
          <w:rFonts w:ascii="Imperial Sans Display" w:eastAsia="Times New Roman" w:hAnsi="Imperial Sans Display" w:cs="Arial"/>
          <w:color w:val="161515"/>
          <w:lang w:eastAsia="en-GB"/>
        </w:rPr>
        <w:t>Research data is increasingly a first-class research output, and a little bit of planning will enable you to take advantage of this shift.</w:t>
      </w:r>
    </w:p>
    <w:p w14:paraId="06A32E90" w14:textId="0EC4594F" w:rsidR="006D2806" w:rsidRDefault="006D2806" w:rsidP="544C24B4">
      <w:pPr>
        <w:shd w:val="clear" w:color="auto" w:fill="FFFFFF" w:themeFill="background1"/>
        <w:spacing w:before="100" w:beforeAutospacing="1" w:after="100" w:afterAutospacing="1" w:line="240" w:lineRule="auto"/>
        <w:ind w:left="720"/>
        <w:textAlignment w:val="baseline"/>
        <w:rPr>
          <w:rFonts w:ascii="Imperial Sans Display" w:eastAsia="Times New Roman" w:hAnsi="Imperial Sans Display" w:cs="Arial"/>
          <w:color w:val="161515"/>
          <w:lang w:eastAsia="en-GB"/>
        </w:rPr>
      </w:pPr>
      <w:r w:rsidRPr="544C24B4">
        <w:rPr>
          <w:rFonts w:ascii="Imperial Sans Display" w:eastAsia="Times New Roman" w:hAnsi="Imperial Sans Display" w:cs="Arial"/>
          <w:color w:val="161515"/>
          <w:lang w:eastAsia="en-GB"/>
        </w:rPr>
        <w:t>This course will highlight the key considerations for students and researchers to help them assess when it is appropriate to share your data and how, and how to write a data management plan</w:t>
      </w:r>
      <w:r w:rsidR="009519BB" w:rsidRPr="544C24B4">
        <w:rPr>
          <w:rFonts w:ascii="Imperial Sans Display" w:eastAsia="Times New Roman" w:hAnsi="Imperial Sans Display" w:cs="Arial"/>
          <w:color w:val="161515"/>
          <w:lang w:eastAsia="en-GB"/>
        </w:rPr>
        <w:t>.</w:t>
      </w:r>
    </w:p>
    <w:p w14:paraId="584485F9" w14:textId="20AF7697" w:rsidR="003649A8" w:rsidRDefault="003649A8" w:rsidP="00FF2599">
      <w:pPr>
        <w:pStyle w:val="ListParagraph"/>
        <w:rPr>
          <w:rFonts w:ascii="Imperial Sans Display" w:hAnsi="Imperial Sans Display"/>
        </w:rPr>
      </w:pPr>
      <w:r w:rsidRPr="009A0C8B">
        <w:rPr>
          <w:rFonts w:ascii="Imperial Sans Display" w:hAnsi="Imperial Sans Display" w:cs="Arial"/>
          <w:noProof/>
          <w:color w:val="2B579A"/>
          <w:highlight w:val="yellow"/>
          <w:shd w:val="clear" w:color="auto" w:fill="E6E6E6"/>
          <w:lang w:eastAsia="en-GB"/>
        </w:rPr>
        <w:lastRenderedPageBreak/>
        <w:drawing>
          <wp:anchor distT="0" distB="0" distL="114300" distR="114300" simplePos="0" relativeHeight="251673600" behindDoc="1" locked="0" layoutInCell="1" allowOverlap="1" wp14:anchorId="1A349386" wp14:editId="6E0C3359">
            <wp:simplePos x="0" y="0"/>
            <wp:positionH relativeFrom="margin">
              <wp:align>left</wp:align>
            </wp:positionH>
            <wp:positionV relativeFrom="paragraph">
              <wp:posOffset>62857</wp:posOffset>
            </wp:positionV>
            <wp:extent cx="196850" cy="162560"/>
            <wp:effectExtent l="0" t="0" r="0" b="8890"/>
            <wp:wrapSquare wrapText="bothSides"/>
            <wp:docPr id="367605095" name="Picture 367605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96850" cy="162560"/>
                    </a:xfrm>
                    <a:prstGeom prst="rect">
                      <a:avLst/>
                    </a:prstGeom>
                  </pic:spPr>
                </pic:pic>
              </a:graphicData>
            </a:graphic>
            <wp14:sizeRelH relativeFrom="page">
              <wp14:pctWidth>0</wp14:pctWidth>
            </wp14:sizeRelH>
            <wp14:sizeRelV relativeFrom="page">
              <wp14:pctHeight>0</wp14:pctHeight>
            </wp14:sizeRelV>
          </wp:anchor>
        </w:drawing>
      </w:r>
      <w:hyperlink r:id="rId20" w:history="1">
        <w:r w:rsidR="009352A6">
          <w:rPr>
            <w:rStyle w:val="Hyperlink"/>
            <w:rFonts w:ascii="Imperial Sans Display" w:hAnsi="Imperial Sans Display"/>
          </w:rPr>
          <w:t>www.imperial.ac.uk/early-career-researcher-institute/learning-and-development/courses-by-programme/research-management/introduction-to-research-dat</w:t>
        </w:r>
        <w:r w:rsidR="009352A6">
          <w:rPr>
            <w:rStyle w:val="Hyperlink"/>
            <w:rFonts w:ascii="Imperial Sans Display" w:hAnsi="Imperial Sans Display"/>
          </w:rPr>
          <w:t>a</w:t>
        </w:r>
        <w:r w:rsidR="009352A6">
          <w:rPr>
            <w:rStyle w:val="Hyperlink"/>
            <w:rFonts w:ascii="Imperial Sans Display" w:hAnsi="Imperial Sans Display"/>
          </w:rPr>
          <w:t>-management/</w:t>
        </w:r>
      </w:hyperlink>
    </w:p>
    <w:p w14:paraId="263AF3C6" w14:textId="77777777" w:rsidR="00FF2599" w:rsidRPr="00FF2599" w:rsidRDefault="00FF2599" w:rsidP="00FF2599">
      <w:pPr>
        <w:pStyle w:val="ListParagraph"/>
        <w:rPr>
          <w:rFonts w:ascii="Imperial Sans Display" w:hAnsi="Imperial Sans Display"/>
        </w:rPr>
      </w:pPr>
    </w:p>
    <w:p w14:paraId="2D74F4CF" w14:textId="039AB603" w:rsidR="008679A8" w:rsidRPr="000B637B" w:rsidRDefault="008679A8" w:rsidP="544C24B4">
      <w:pPr>
        <w:pStyle w:val="ListParagraph"/>
        <w:numPr>
          <w:ilvl w:val="0"/>
          <w:numId w:val="2"/>
        </w:numPr>
        <w:spacing w:after="0" w:line="240" w:lineRule="auto"/>
        <w:rPr>
          <w:rFonts w:ascii="Imperial Sans Display" w:hAnsi="Imperial Sans Display" w:cs="Arial"/>
        </w:rPr>
      </w:pPr>
      <w:r w:rsidRPr="544C24B4">
        <w:rPr>
          <w:rFonts w:ascii="Imperial Sans Display" w:hAnsi="Imperial Sans Display" w:cs="Arial"/>
        </w:rPr>
        <w:t>Research Data Management Plans</w:t>
      </w:r>
    </w:p>
    <w:p w14:paraId="3FC237D7" w14:textId="77777777" w:rsidR="005C2EC1" w:rsidRPr="000B637B" w:rsidRDefault="005C2EC1" w:rsidP="544C24B4">
      <w:pPr>
        <w:pStyle w:val="NormalWeb"/>
        <w:shd w:val="clear" w:color="auto" w:fill="FFFFFF" w:themeFill="background1"/>
        <w:ind w:left="720"/>
        <w:textAlignment w:val="baseline"/>
        <w:rPr>
          <w:rFonts w:ascii="Imperial Sans Display" w:hAnsi="Imperial Sans Display" w:cs="Arial"/>
          <w:color w:val="161515"/>
          <w:sz w:val="22"/>
          <w:szCs w:val="22"/>
        </w:rPr>
      </w:pPr>
      <w:r w:rsidRPr="544C24B4">
        <w:rPr>
          <w:rFonts w:ascii="Imperial Sans Display" w:hAnsi="Imperial Sans Display" w:cs="Arial"/>
          <w:color w:val="161515"/>
          <w:sz w:val="22"/>
          <w:szCs w:val="22"/>
        </w:rPr>
        <w:t>Research data is a key research asset and planning how to manage data outputs is increasingly becoming a requirement of applying for grants and funding. Having a data management plan will help you manage costs and responsibilities, keep your data safe and secure during the project and prepare your data for archiving and (where appropriate) sharing at the end of the project.</w:t>
      </w:r>
    </w:p>
    <w:p w14:paraId="57EB32DE" w14:textId="0A18F85A" w:rsidR="00D709DA" w:rsidRPr="00FF2599" w:rsidRDefault="005C2EC1" w:rsidP="00FF2599">
      <w:pPr>
        <w:pStyle w:val="NormalWeb"/>
        <w:shd w:val="clear" w:color="auto" w:fill="FFFFFF" w:themeFill="background1"/>
        <w:ind w:left="720"/>
        <w:textAlignment w:val="baseline"/>
        <w:rPr>
          <w:rFonts w:ascii="Imperial Sans Display" w:hAnsi="Imperial Sans Display" w:cs="Arial"/>
          <w:color w:val="161515"/>
          <w:sz w:val="22"/>
          <w:szCs w:val="22"/>
        </w:rPr>
      </w:pPr>
      <w:r w:rsidRPr="544C24B4">
        <w:rPr>
          <w:rFonts w:ascii="Imperial Sans Display" w:hAnsi="Imperial Sans Display" w:cs="Arial"/>
          <w:color w:val="161515"/>
          <w:sz w:val="22"/>
          <w:szCs w:val="22"/>
        </w:rPr>
        <w:t xml:space="preserve">This webinar will introduce you to the online data management planning tool </w:t>
      </w:r>
      <w:proofErr w:type="spellStart"/>
      <w:r w:rsidRPr="544C24B4">
        <w:rPr>
          <w:rFonts w:ascii="Imperial Sans Display" w:hAnsi="Imperial Sans Display" w:cs="Arial"/>
          <w:color w:val="161515"/>
          <w:sz w:val="22"/>
          <w:szCs w:val="22"/>
        </w:rPr>
        <w:t>DMPonline</w:t>
      </w:r>
      <w:proofErr w:type="spellEnd"/>
      <w:r w:rsidRPr="544C24B4">
        <w:rPr>
          <w:rFonts w:ascii="Imperial Sans Display" w:hAnsi="Imperial Sans Display" w:cs="Arial"/>
          <w:color w:val="161515"/>
          <w:sz w:val="22"/>
          <w:szCs w:val="22"/>
        </w:rPr>
        <w:t xml:space="preserve"> and cover </w:t>
      </w:r>
      <w:r w:rsidRPr="00294EE9">
        <w:rPr>
          <w:rFonts w:ascii="Imperial Sans Display" w:hAnsi="Imperial Sans Display" w:cs="Arial"/>
          <w:color w:val="161515"/>
          <w:sz w:val="22"/>
          <w:szCs w:val="22"/>
        </w:rPr>
        <w:t>some of the more practical elements of creating a data management plan.</w:t>
      </w:r>
    </w:p>
    <w:p w14:paraId="0A6483E8" w14:textId="2C970A34" w:rsidR="00294EE9" w:rsidRPr="00D91A3E" w:rsidRDefault="00FF2599" w:rsidP="544C24B4">
      <w:pPr>
        <w:pStyle w:val="ListParagraph"/>
        <w:rPr>
          <w:rFonts w:ascii="Imperial Sans Display" w:hAnsi="Imperial Sans Display"/>
        </w:rPr>
      </w:pPr>
      <w:r w:rsidRPr="00FF2599">
        <w:rPr>
          <w:noProof/>
          <w:shd w:val="clear" w:color="auto" w:fill="E6E6E6"/>
          <w:lang w:eastAsia="en-GB"/>
        </w:rPr>
        <w:drawing>
          <wp:anchor distT="0" distB="0" distL="114300" distR="114300" simplePos="0" relativeHeight="251679744" behindDoc="1" locked="0" layoutInCell="1" allowOverlap="1" wp14:anchorId="76C805A1" wp14:editId="4BAAB280">
            <wp:simplePos x="0" y="0"/>
            <wp:positionH relativeFrom="margin">
              <wp:posOffset>47625</wp:posOffset>
            </wp:positionH>
            <wp:positionV relativeFrom="paragraph">
              <wp:posOffset>15875</wp:posOffset>
            </wp:positionV>
            <wp:extent cx="196850" cy="162560"/>
            <wp:effectExtent l="0" t="0" r="0" b="8890"/>
            <wp:wrapSquare wrapText="bothSides"/>
            <wp:docPr id="991896985" name="Picture 991896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96850" cy="162560"/>
                    </a:xfrm>
                    <a:prstGeom prst="rect">
                      <a:avLst/>
                    </a:prstGeom>
                  </pic:spPr>
                </pic:pic>
              </a:graphicData>
            </a:graphic>
            <wp14:sizeRelH relativeFrom="page">
              <wp14:pctWidth>0</wp14:pctWidth>
            </wp14:sizeRelH>
            <wp14:sizeRelV relativeFrom="page">
              <wp14:pctHeight>0</wp14:pctHeight>
            </wp14:sizeRelV>
          </wp:anchor>
        </w:drawing>
      </w:r>
      <w:hyperlink r:id="rId21" w:history="1">
        <w:r w:rsidR="009352A6">
          <w:rPr>
            <w:rStyle w:val="Hyperlink"/>
            <w:rFonts w:ascii="Imperial Sans Display" w:hAnsi="Imperial Sans Display"/>
          </w:rPr>
          <w:t>www.imperial.ac.uk/early-career-researcher-institute/learning-and-development/courses-by-programme/research-management/writing-a-data-management-plan/</w:t>
        </w:r>
      </w:hyperlink>
    </w:p>
    <w:p w14:paraId="2A48048E" w14:textId="7C0E71D0" w:rsidR="00AF2219" w:rsidRPr="00FF2599" w:rsidRDefault="005C2EC1" w:rsidP="00FF2599">
      <w:pPr>
        <w:pStyle w:val="NormalWeb"/>
        <w:shd w:val="clear" w:color="auto" w:fill="FFFFFF" w:themeFill="background1"/>
        <w:spacing w:before="0" w:after="0"/>
        <w:ind w:left="720"/>
        <w:textAlignment w:val="baseline"/>
        <w:rPr>
          <w:rFonts w:ascii="Imperial Sans Display" w:hAnsi="Imperial Sans Display" w:cs="Arial"/>
          <w:color w:val="161515"/>
          <w:sz w:val="22"/>
          <w:szCs w:val="22"/>
        </w:rPr>
      </w:pPr>
      <w:r w:rsidRPr="000B637B">
        <w:rPr>
          <w:rFonts w:ascii="Imperial Sans Display" w:hAnsi="Imperial Sans Display" w:cs="Arial"/>
          <w:color w:val="161515"/>
          <w:sz w:val="22"/>
          <w:szCs w:val="22"/>
        </w:rPr>
        <w:t>The webinar is designed to accompany the </w:t>
      </w:r>
      <w:r w:rsidRPr="000B637B">
        <w:rPr>
          <w:rStyle w:val="Strong"/>
          <w:rFonts w:ascii="Imperial Sans Display" w:hAnsi="Imperial Sans Display" w:cs="Arial"/>
          <w:color w:val="161515"/>
          <w:sz w:val="22"/>
          <w:szCs w:val="22"/>
          <w:bdr w:val="none" w:sz="0" w:space="0" w:color="auto" w:frame="1"/>
        </w:rPr>
        <w:t>Information Landscape: Data Management </w:t>
      </w:r>
      <w:r w:rsidRPr="000B637B">
        <w:rPr>
          <w:rFonts w:ascii="Imperial Sans Display" w:hAnsi="Imperial Sans Display" w:cs="Arial"/>
          <w:color w:val="161515"/>
          <w:sz w:val="22"/>
          <w:szCs w:val="22"/>
        </w:rPr>
        <w:t>workshop. Prior attendance of that workshop is not mandatory but is recommended</w:t>
      </w:r>
    </w:p>
    <w:p w14:paraId="64CE297C" w14:textId="7BA6E133" w:rsidR="00646354" w:rsidRPr="000B637B" w:rsidRDefault="00646354" w:rsidP="544C24B4">
      <w:pPr>
        <w:pStyle w:val="ListParagraph"/>
        <w:numPr>
          <w:ilvl w:val="0"/>
          <w:numId w:val="2"/>
        </w:numPr>
        <w:spacing w:after="0" w:line="240" w:lineRule="auto"/>
        <w:rPr>
          <w:rFonts w:ascii="Imperial Sans Display" w:hAnsi="Imperial Sans Display" w:cs="Arial"/>
        </w:rPr>
      </w:pPr>
      <w:r w:rsidRPr="544C24B4">
        <w:rPr>
          <w:rFonts w:ascii="Imperial Sans Display" w:hAnsi="Imperial Sans Display" w:cs="Arial"/>
        </w:rPr>
        <w:t>Science, Research and Integrity</w:t>
      </w:r>
    </w:p>
    <w:p w14:paraId="541A589B" w14:textId="77777777" w:rsidR="00051652" w:rsidRPr="000B637B" w:rsidRDefault="00051652" w:rsidP="544C24B4">
      <w:pPr>
        <w:pStyle w:val="ListParagraph"/>
        <w:spacing w:after="0" w:line="240" w:lineRule="auto"/>
        <w:rPr>
          <w:rFonts w:ascii="Imperial Sans Display" w:hAnsi="Imperial Sans Display" w:cs="Arial"/>
        </w:rPr>
      </w:pPr>
    </w:p>
    <w:p w14:paraId="11C614FE" w14:textId="4E22EDC2" w:rsidR="005C582A" w:rsidRDefault="0028571E" w:rsidP="544C24B4">
      <w:pPr>
        <w:pStyle w:val="ListParagraph"/>
        <w:spacing w:after="0" w:line="240" w:lineRule="auto"/>
        <w:rPr>
          <w:rFonts w:ascii="Imperial Sans Display" w:hAnsi="Imperial Sans Display" w:cs="Arial"/>
          <w:color w:val="161515"/>
          <w:shd w:val="clear" w:color="auto" w:fill="FFFFFF"/>
        </w:rPr>
      </w:pPr>
      <w:r w:rsidRPr="000B637B">
        <w:rPr>
          <w:rFonts w:ascii="Imperial Sans Display" w:hAnsi="Imperial Sans Display" w:cs="Arial"/>
          <w:color w:val="161515"/>
          <w:shd w:val="clear" w:color="auto" w:fill="FFFFFF"/>
        </w:rPr>
        <w:t>The workshop is designed to give researchers a chance to explore and critically analyse the ethics of scientific research in a constructive way. We will critically discuss the structure and implications of specific cases of scientific fraud, and will also look at different moral theories and how they might apply not only to specific moral dilemmas, but also to science in general. The session will aim to forearm you by providing a safe environment within which to formulate and articulate your views on how they might deal with the sorts of dilemmas you are likely to face during your careers.</w:t>
      </w:r>
      <w:r w:rsidR="005C582A" w:rsidRPr="000B637B">
        <w:rPr>
          <w:rFonts w:ascii="Imperial Sans Display" w:hAnsi="Imperial Sans Display" w:cs="Arial"/>
          <w:color w:val="161515"/>
          <w:shd w:val="clear" w:color="auto" w:fill="FFFFFF"/>
        </w:rPr>
        <w:t>.</w:t>
      </w:r>
    </w:p>
    <w:p w14:paraId="078F3B0F" w14:textId="77777777" w:rsidR="00C27E71" w:rsidRPr="000B637B" w:rsidRDefault="00C27E71" w:rsidP="544C24B4">
      <w:pPr>
        <w:pStyle w:val="ListParagraph"/>
        <w:spacing w:after="0" w:line="240" w:lineRule="auto"/>
        <w:rPr>
          <w:rFonts w:ascii="Imperial Sans Display" w:hAnsi="Imperial Sans Display" w:cs="Arial"/>
        </w:rPr>
      </w:pPr>
    </w:p>
    <w:p w14:paraId="298E93A2" w14:textId="693AC722" w:rsidR="00294EE9" w:rsidRPr="00235C59" w:rsidRDefault="00FF2599" w:rsidP="544C24B4">
      <w:pPr>
        <w:pStyle w:val="ListParagraph"/>
        <w:rPr>
          <w:rFonts w:ascii="Imperial Sans Display" w:hAnsi="Imperial Sans Display"/>
        </w:rPr>
      </w:pPr>
      <w:r w:rsidRPr="00FF2599">
        <w:rPr>
          <w:noProof/>
          <w:shd w:val="clear" w:color="auto" w:fill="E6E6E6"/>
          <w:lang w:eastAsia="en-GB"/>
        </w:rPr>
        <w:drawing>
          <wp:anchor distT="0" distB="0" distL="114300" distR="114300" simplePos="0" relativeHeight="251681792" behindDoc="1" locked="0" layoutInCell="1" allowOverlap="1" wp14:anchorId="0EF652A0" wp14:editId="5E7F2BA3">
            <wp:simplePos x="0" y="0"/>
            <wp:positionH relativeFrom="margin">
              <wp:posOffset>114300</wp:posOffset>
            </wp:positionH>
            <wp:positionV relativeFrom="paragraph">
              <wp:posOffset>17780</wp:posOffset>
            </wp:positionV>
            <wp:extent cx="196850" cy="162560"/>
            <wp:effectExtent l="0" t="0" r="0" b="8890"/>
            <wp:wrapSquare wrapText="bothSides"/>
            <wp:docPr id="1609314276" name="Picture 1609314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96850" cy="162560"/>
                    </a:xfrm>
                    <a:prstGeom prst="rect">
                      <a:avLst/>
                    </a:prstGeom>
                  </pic:spPr>
                </pic:pic>
              </a:graphicData>
            </a:graphic>
            <wp14:sizeRelH relativeFrom="page">
              <wp14:pctWidth>0</wp14:pctWidth>
            </wp14:sizeRelH>
            <wp14:sizeRelV relativeFrom="page">
              <wp14:pctHeight>0</wp14:pctHeight>
            </wp14:sizeRelV>
          </wp:anchor>
        </w:drawing>
      </w:r>
      <w:hyperlink r:id="rId22" w:history="1">
        <w:r w:rsidR="00294EE9">
          <w:rPr>
            <w:rStyle w:val="Hyperlink"/>
            <w:rFonts w:ascii="Imperial Sans Display" w:hAnsi="Imperial Sans Display"/>
          </w:rPr>
          <w:t>www.imperial.ac.uk/early-career-researcher-institute/learning-and-development/courses-by-programme/research-integrity-ethics-and-sustain</w:t>
        </w:r>
        <w:r w:rsidR="00294EE9">
          <w:rPr>
            <w:rStyle w:val="Hyperlink"/>
            <w:rFonts w:ascii="Imperial Sans Display" w:hAnsi="Imperial Sans Display"/>
          </w:rPr>
          <w:t>a</w:t>
        </w:r>
        <w:r w:rsidR="00294EE9">
          <w:rPr>
            <w:rStyle w:val="Hyperlink"/>
            <w:rFonts w:ascii="Imperial Sans Display" w:hAnsi="Imperial Sans Display"/>
          </w:rPr>
          <w:t>bility/science-research-and-integrity/</w:t>
        </w:r>
      </w:hyperlink>
    </w:p>
    <w:p w14:paraId="77201037" w14:textId="77777777" w:rsidR="00051652" w:rsidRPr="000B637B" w:rsidRDefault="00051652" w:rsidP="544C24B4">
      <w:pPr>
        <w:pStyle w:val="ListParagraph"/>
        <w:rPr>
          <w:rFonts w:ascii="Imperial Sans Display" w:hAnsi="Imperial Sans Display" w:cs="Arial"/>
        </w:rPr>
      </w:pPr>
    </w:p>
    <w:p w14:paraId="241AF3CF" w14:textId="77777777" w:rsidR="005D216C" w:rsidRPr="000B637B" w:rsidRDefault="005D216C" w:rsidP="544C24B4">
      <w:pPr>
        <w:rPr>
          <w:rFonts w:ascii="Imperial Sans Display" w:hAnsi="Imperial Sans Display" w:cs="Arial"/>
          <w:b/>
          <w:bCs/>
        </w:rPr>
      </w:pPr>
      <w:r w:rsidRPr="544C24B4">
        <w:rPr>
          <w:rFonts w:ascii="Imperial Sans Display" w:hAnsi="Imperial Sans Display" w:cs="Arial"/>
          <w:b/>
          <w:bCs/>
        </w:rPr>
        <w:t>The San Francisco Declaration on Research Assessment (DORA)</w:t>
      </w:r>
    </w:p>
    <w:p w14:paraId="39082058" w14:textId="77777777" w:rsidR="00E908BE" w:rsidRPr="000B637B" w:rsidRDefault="00051652" w:rsidP="544C24B4">
      <w:pPr>
        <w:rPr>
          <w:rFonts w:ascii="Imperial Sans Display" w:hAnsi="Imperial Sans Display" w:cs="Arial"/>
          <w:color w:val="212121"/>
          <w:shd w:val="clear" w:color="auto" w:fill="FFFFFF"/>
        </w:rPr>
      </w:pPr>
      <w:r w:rsidRPr="000B637B">
        <w:rPr>
          <w:rFonts w:ascii="Imperial Sans Display" w:hAnsi="Imperial Sans Display" w:cs="Arial"/>
        </w:rPr>
        <w:t xml:space="preserve">The </w:t>
      </w:r>
      <w:r w:rsidR="00BD5C69" w:rsidRPr="000B637B">
        <w:rPr>
          <w:rFonts w:ascii="Imperial Sans Display" w:hAnsi="Imperial Sans Display" w:cs="Arial"/>
        </w:rPr>
        <w:t>College has signed the San Francisco Declaration on Research Assessment (DORA)</w:t>
      </w:r>
      <w:r w:rsidR="00E908BE" w:rsidRPr="000B637B">
        <w:rPr>
          <w:rFonts w:ascii="Imperial Sans Display" w:hAnsi="Imperial Sans Display" w:cs="Arial"/>
        </w:rPr>
        <w:t xml:space="preserve">.  The ethos behind DORA is </w:t>
      </w:r>
      <w:r w:rsidR="00E908BE" w:rsidRPr="000B637B">
        <w:rPr>
          <w:rFonts w:ascii="Imperial Sans Display" w:hAnsi="Imperial Sans Display" w:cs="Arial"/>
          <w:color w:val="212121"/>
          <w:shd w:val="clear" w:color="auto" w:fill="FFFFFF"/>
        </w:rPr>
        <w:t>to improve the ways in which the output of scientific research is evaluated by funding agencies, academic institutions, and other parties.  The outputs from scientific research are many and varied, including: research articles reporting new knowledge, data, reagents, and software; intellectual property; and highly trained young scientists. Funding agencies, institutions that employ scientists, and scientists themselves, all have a desire, and need, to assess the quality and impact of scientific outputs. It is thus imperative that scientific output is measured accurately and evaluated wisely.</w:t>
      </w:r>
    </w:p>
    <w:p w14:paraId="07CDA923" w14:textId="2AA0D78B" w:rsidR="005D216C" w:rsidRPr="000B637B" w:rsidRDefault="00E908BE" w:rsidP="544C24B4">
      <w:pPr>
        <w:rPr>
          <w:rFonts w:ascii="Imperial Sans Display" w:hAnsi="Imperial Sans Display" w:cs="Arial"/>
        </w:rPr>
      </w:pPr>
      <w:r w:rsidRPr="000B637B">
        <w:rPr>
          <w:rFonts w:ascii="Imperial Sans Display" w:hAnsi="Imperial Sans Display" w:cs="Arial"/>
          <w:color w:val="212121"/>
          <w:shd w:val="clear" w:color="auto" w:fill="FFFFFF"/>
        </w:rPr>
        <w:t>As such the College has signalled that it will</w:t>
      </w:r>
      <w:r w:rsidR="00D022B7" w:rsidRPr="000B637B">
        <w:rPr>
          <w:rFonts w:ascii="Imperial Sans Display" w:hAnsi="Imperial Sans Display" w:cs="Arial"/>
        </w:rPr>
        <w:t xml:space="preserve"> assess research based on</w:t>
      </w:r>
      <w:r w:rsidRPr="000B637B">
        <w:rPr>
          <w:rFonts w:ascii="Imperial Sans Display" w:hAnsi="Imperial Sans Display" w:cs="Arial"/>
        </w:rPr>
        <w:t xml:space="preserve"> quality rather than where it is published, for example journal impact factor.  The </w:t>
      </w:r>
      <w:r w:rsidR="006B7AB3" w:rsidRPr="544C24B4">
        <w:rPr>
          <w:rFonts w:ascii="Imperial Sans Display" w:hAnsi="Imperial Sans Display" w:cs="Arial"/>
        </w:rPr>
        <w:t xml:space="preserve">Early Career Researcher Institute </w:t>
      </w:r>
      <w:r w:rsidRPr="000B637B">
        <w:rPr>
          <w:rFonts w:ascii="Imperial Sans Display" w:hAnsi="Imperial Sans Display" w:cs="Arial"/>
        </w:rPr>
        <w:t xml:space="preserve">promotes the ethos behind DORA at the </w:t>
      </w:r>
      <w:r w:rsidR="005D216C" w:rsidRPr="000B637B">
        <w:rPr>
          <w:rFonts w:ascii="Imperial Sans Display" w:hAnsi="Imperial Sans Display" w:cs="Arial"/>
        </w:rPr>
        <w:t xml:space="preserve">following </w:t>
      </w:r>
      <w:r w:rsidR="008C022A" w:rsidRPr="000B637B">
        <w:rPr>
          <w:rFonts w:ascii="Imperial Sans Display" w:hAnsi="Imperial Sans Display" w:cs="Arial"/>
        </w:rPr>
        <w:t>professional development workshops</w:t>
      </w:r>
      <w:r w:rsidRPr="000B637B">
        <w:rPr>
          <w:rFonts w:ascii="Imperial Sans Display" w:hAnsi="Imperial Sans Display" w:cs="Arial"/>
        </w:rPr>
        <w:t>:</w:t>
      </w:r>
    </w:p>
    <w:p w14:paraId="77DE5D08" w14:textId="39BD2F32" w:rsidR="005D216C" w:rsidRPr="000B637B" w:rsidRDefault="001B69AE" w:rsidP="544C24B4">
      <w:pPr>
        <w:pStyle w:val="ListParagraph"/>
        <w:numPr>
          <w:ilvl w:val="0"/>
          <w:numId w:val="4"/>
        </w:numPr>
        <w:spacing w:after="0" w:line="240" w:lineRule="auto"/>
        <w:rPr>
          <w:rFonts w:ascii="Imperial Sans Display" w:hAnsi="Imperial Sans Display" w:cs="Arial"/>
        </w:rPr>
      </w:pPr>
      <w:r w:rsidRPr="544C24B4">
        <w:rPr>
          <w:rFonts w:ascii="Imperial Sans Display" w:hAnsi="Imperial Sans Display" w:cs="Arial"/>
        </w:rPr>
        <w:t>Publications</w:t>
      </w:r>
    </w:p>
    <w:p w14:paraId="28A3FA63" w14:textId="7779BFF7" w:rsidR="005D216C" w:rsidRPr="000B637B" w:rsidRDefault="00F5461A" w:rsidP="544C24B4">
      <w:pPr>
        <w:pStyle w:val="ListParagraph"/>
        <w:numPr>
          <w:ilvl w:val="0"/>
          <w:numId w:val="4"/>
        </w:numPr>
        <w:spacing w:after="0" w:line="240" w:lineRule="auto"/>
        <w:rPr>
          <w:rFonts w:ascii="Imperial Sans Display" w:hAnsi="Imperial Sans Display" w:cs="Arial"/>
        </w:rPr>
      </w:pPr>
      <w:r w:rsidRPr="544C24B4">
        <w:rPr>
          <w:rFonts w:ascii="Imperial Sans Display" w:hAnsi="Imperial Sans Display" w:cs="Arial"/>
        </w:rPr>
        <w:t>Becoming</w:t>
      </w:r>
      <w:r w:rsidR="005D216C" w:rsidRPr="544C24B4">
        <w:rPr>
          <w:rFonts w:ascii="Imperial Sans Display" w:hAnsi="Imperial Sans Display" w:cs="Arial"/>
        </w:rPr>
        <w:t xml:space="preserve"> an effective researcher</w:t>
      </w:r>
    </w:p>
    <w:p w14:paraId="0C46A760" w14:textId="6EE3AFBF" w:rsidR="005D216C" w:rsidRPr="000B637B" w:rsidRDefault="005D216C" w:rsidP="544C24B4">
      <w:pPr>
        <w:pStyle w:val="ListParagraph"/>
        <w:numPr>
          <w:ilvl w:val="0"/>
          <w:numId w:val="4"/>
        </w:numPr>
        <w:spacing w:after="0" w:line="240" w:lineRule="auto"/>
        <w:rPr>
          <w:rFonts w:ascii="Imperial Sans Display" w:hAnsi="Imperial Sans Display" w:cs="Arial"/>
        </w:rPr>
      </w:pPr>
      <w:r w:rsidRPr="544C24B4">
        <w:rPr>
          <w:rFonts w:ascii="Imperial Sans Display" w:hAnsi="Imperial Sans Display" w:cs="Arial"/>
        </w:rPr>
        <w:lastRenderedPageBreak/>
        <w:t>Finish Up Move On</w:t>
      </w:r>
      <w:r w:rsidR="7E2592AD" w:rsidRPr="544C24B4">
        <w:rPr>
          <w:rFonts w:ascii="Imperial Sans Display" w:hAnsi="Imperial Sans Display" w:cs="Arial"/>
        </w:rPr>
        <w:t xml:space="preserve"> retreat</w:t>
      </w:r>
    </w:p>
    <w:p w14:paraId="0D8FD37D" w14:textId="625961A4" w:rsidR="005D216C" w:rsidRPr="000B637B" w:rsidRDefault="009A4685" w:rsidP="544C24B4">
      <w:pPr>
        <w:pStyle w:val="ListParagraph"/>
        <w:numPr>
          <w:ilvl w:val="0"/>
          <w:numId w:val="4"/>
        </w:numPr>
        <w:spacing w:after="0" w:line="240" w:lineRule="auto"/>
        <w:rPr>
          <w:rFonts w:ascii="Imperial Sans Display" w:hAnsi="Imperial Sans Display" w:cs="Arial"/>
        </w:rPr>
      </w:pPr>
      <w:r w:rsidRPr="544C24B4">
        <w:rPr>
          <w:rFonts w:ascii="Imperial Sans Display" w:hAnsi="Imperial Sans Display" w:cs="Arial"/>
        </w:rPr>
        <w:t>Understanding impact and how to achieve it</w:t>
      </w:r>
    </w:p>
    <w:p w14:paraId="32A900BA" w14:textId="0DA00786" w:rsidR="00832522" w:rsidRDefault="00832522" w:rsidP="544C24B4">
      <w:pPr>
        <w:pStyle w:val="ListParagraph"/>
        <w:numPr>
          <w:ilvl w:val="0"/>
          <w:numId w:val="4"/>
        </w:numPr>
        <w:spacing w:after="0" w:line="240" w:lineRule="auto"/>
        <w:rPr>
          <w:rFonts w:ascii="Imperial Sans Display" w:hAnsi="Imperial Sans Display" w:cs="Arial"/>
        </w:rPr>
      </w:pPr>
      <w:r w:rsidRPr="544C24B4">
        <w:rPr>
          <w:rFonts w:ascii="Imperial Sans Display" w:hAnsi="Imperial Sans Display" w:cs="Arial"/>
        </w:rPr>
        <w:t>Bibliometrics and academic impact</w:t>
      </w:r>
    </w:p>
    <w:p w14:paraId="61B10C12" w14:textId="14C66A15" w:rsidR="005D216C" w:rsidRPr="000B637B" w:rsidRDefault="009A4685" w:rsidP="544C24B4">
      <w:pPr>
        <w:pStyle w:val="ListParagraph"/>
        <w:numPr>
          <w:ilvl w:val="0"/>
          <w:numId w:val="4"/>
        </w:numPr>
        <w:spacing w:after="0" w:line="240" w:lineRule="auto"/>
        <w:rPr>
          <w:rFonts w:ascii="Imperial Sans Display" w:hAnsi="Imperial Sans Display" w:cs="Arial"/>
        </w:rPr>
      </w:pPr>
      <w:r w:rsidRPr="544C24B4">
        <w:rPr>
          <w:rFonts w:ascii="Imperial Sans Display" w:hAnsi="Imperial Sans Display" w:cs="Arial"/>
        </w:rPr>
        <w:t>Preprints and open peer review</w:t>
      </w:r>
    </w:p>
    <w:p w14:paraId="6028E814" w14:textId="77777777" w:rsidR="00E908BE" w:rsidRPr="000B637B" w:rsidRDefault="00E908BE" w:rsidP="544C24B4">
      <w:pPr>
        <w:rPr>
          <w:rFonts w:ascii="Imperial Sans Display" w:hAnsi="Imperial Sans Display" w:cs="Arial"/>
        </w:rPr>
      </w:pPr>
    </w:p>
    <w:p w14:paraId="546137CA" w14:textId="77777777" w:rsidR="000B637B" w:rsidRDefault="000B637B" w:rsidP="544C24B4">
      <w:pPr>
        <w:rPr>
          <w:rFonts w:ascii="Imperial Sans Display" w:hAnsi="Imperial Sans Display" w:cs="Arial"/>
        </w:rPr>
      </w:pPr>
      <w:r w:rsidRPr="544C24B4">
        <w:rPr>
          <w:rFonts w:ascii="Imperial Sans Display" w:hAnsi="Imperial Sans Display" w:cs="Arial"/>
        </w:rPr>
        <w:br w:type="page"/>
      </w:r>
    </w:p>
    <w:p w14:paraId="1C5C236E" w14:textId="737B1854" w:rsidR="00E915C6" w:rsidRPr="00D91A3E" w:rsidRDefault="00E915C6" w:rsidP="544C24B4">
      <w:pPr>
        <w:rPr>
          <w:rFonts w:ascii="Imperial Sans Display" w:hAnsi="Imperial Sans Display" w:cs="Arial"/>
          <w:b/>
          <w:bCs/>
        </w:rPr>
      </w:pPr>
      <w:r w:rsidRPr="544C24B4">
        <w:rPr>
          <w:rFonts w:ascii="Imperial Sans Display" w:hAnsi="Imperial Sans Display" w:cs="Arial"/>
          <w:b/>
          <w:bCs/>
        </w:rPr>
        <w:lastRenderedPageBreak/>
        <w:t>References:</w:t>
      </w:r>
    </w:p>
    <w:p w14:paraId="33474CAF" w14:textId="1EB8427A" w:rsidR="00E908BE" w:rsidRPr="000B637B" w:rsidRDefault="008C022A" w:rsidP="544C24B4">
      <w:pPr>
        <w:spacing w:after="0" w:line="240" w:lineRule="auto"/>
        <w:contextualSpacing/>
        <w:rPr>
          <w:rFonts w:ascii="Imperial Sans Display" w:hAnsi="Imperial Sans Display" w:cs="Arial"/>
        </w:rPr>
      </w:pPr>
      <w:r w:rsidRPr="544C24B4">
        <w:rPr>
          <w:rFonts w:ascii="Imperial Sans Display" w:hAnsi="Imperial Sans Display" w:cs="Arial"/>
        </w:rPr>
        <w:t>The San Francisco Declaration on Research Assessmen</w:t>
      </w:r>
      <w:r w:rsidR="00E908BE" w:rsidRPr="544C24B4">
        <w:rPr>
          <w:rFonts w:ascii="Imperial Sans Display" w:hAnsi="Imperial Sans Display" w:cs="Arial"/>
        </w:rPr>
        <w:t>t</w:t>
      </w:r>
      <w:r w:rsidR="00C250B3" w:rsidRPr="544C24B4">
        <w:rPr>
          <w:rFonts w:ascii="Imperial Sans Display" w:hAnsi="Imperial Sans Display" w:cs="Arial"/>
        </w:rPr>
        <w:t xml:space="preserve"> DORA </w:t>
      </w:r>
      <w:r w:rsidR="00E908BE" w:rsidRPr="544C24B4">
        <w:rPr>
          <w:rFonts w:ascii="Imperial Sans Display" w:hAnsi="Imperial Sans Display" w:cs="Arial"/>
        </w:rPr>
        <w:t xml:space="preserve">[accessed </w:t>
      </w:r>
      <w:r w:rsidR="00B3364D" w:rsidRPr="544C24B4">
        <w:rPr>
          <w:rFonts w:ascii="Imperial Sans Display" w:hAnsi="Imperial Sans Display" w:cs="Arial"/>
        </w:rPr>
        <w:t>14.06.23</w:t>
      </w:r>
      <w:r w:rsidR="00C250B3" w:rsidRPr="544C24B4">
        <w:rPr>
          <w:rFonts w:ascii="Imperial Sans Display" w:hAnsi="Imperial Sans Display" w:cs="Arial"/>
        </w:rPr>
        <w:t>]</w:t>
      </w:r>
      <w:r w:rsidRPr="544C24B4">
        <w:rPr>
          <w:rFonts w:ascii="Imperial Sans Display" w:hAnsi="Imperial Sans Display" w:cs="Arial"/>
        </w:rPr>
        <w:t>:</w:t>
      </w:r>
    </w:p>
    <w:p w14:paraId="5A3C51C3" w14:textId="1F945A8B" w:rsidR="008C022A" w:rsidRPr="000B637B" w:rsidRDefault="008C022A" w:rsidP="544C24B4">
      <w:pPr>
        <w:spacing w:after="0" w:line="240" w:lineRule="auto"/>
        <w:contextualSpacing/>
        <w:rPr>
          <w:rFonts w:ascii="Imperial Sans Display" w:hAnsi="Imperial Sans Display" w:cs="Arial"/>
        </w:rPr>
      </w:pPr>
      <w:hyperlink r:id="rId23">
        <w:r w:rsidRPr="544C24B4">
          <w:rPr>
            <w:rStyle w:val="Hyperlink"/>
            <w:rFonts w:ascii="Imperial Sans Display" w:hAnsi="Imperial Sans Display" w:cs="Arial"/>
          </w:rPr>
          <w:t>www.sfdora.org/</w:t>
        </w:r>
      </w:hyperlink>
      <w:r w:rsidRPr="544C24B4">
        <w:rPr>
          <w:rFonts w:ascii="Imperial Sans Display" w:hAnsi="Imperial Sans Display" w:cs="Arial"/>
        </w:rPr>
        <w:t xml:space="preserve"> </w:t>
      </w:r>
    </w:p>
    <w:p w14:paraId="5155AF6A" w14:textId="77777777" w:rsidR="00E908BE" w:rsidRPr="000B637B" w:rsidRDefault="00E908BE" w:rsidP="544C24B4">
      <w:pPr>
        <w:spacing w:after="0" w:line="240" w:lineRule="auto"/>
        <w:contextualSpacing/>
        <w:rPr>
          <w:rFonts w:ascii="Imperial Sans Display" w:hAnsi="Imperial Sans Display" w:cs="Arial"/>
        </w:rPr>
      </w:pPr>
    </w:p>
    <w:p w14:paraId="66B28919" w14:textId="1DDB12CC" w:rsidR="004F1F20" w:rsidRPr="000B637B" w:rsidRDefault="008C022A" w:rsidP="544C24B4">
      <w:pPr>
        <w:spacing w:after="0" w:line="240" w:lineRule="auto"/>
        <w:contextualSpacing/>
        <w:rPr>
          <w:rFonts w:ascii="Imperial Sans Display" w:hAnsi="Imperial Sans Display" w:cs="Arial"/>
        </w:rPr>
      </w:pPr>
      <w:r w:rsidRPr="544C24B4">
        <w:rPr>
          <w:rFonts w:ascii="Imperial Sans Display" w:hAnsi="Imperial Sans Display" w:cs="Arial"/>
        </w:rPr>
        <w:t>The UK Concordat to Support Research Integrity – Universities UK</w:t>
      </w:r>
      <w:r w:rsidR="004F1F20" w:rsidRPr="544C24B4">
        <w:rPr>
          <w:rFonts w:ascii="Imperial Sans Display" w:hAnsi="Imperial Sans Display" w:cs="Arial"/>
        </w:rPr>
        <w:t xml:space="preserve"> [accessed </w:t>
      </w:r>
      <w:r w:rsidR="00B3364D" w:rsidRPr="544C24B4">
        <w:rPr>
          <w:rFonts w:ascii="Imperial Sans Display" w:hAnsi="Imperial Sans Display" w:cs="Arial"/>
        </w:rPr>
        <w:t>14.06.23</w:t>
      </w:r>
      <w:r w:rsidR="00763FE7" w:rsidRPr="544C24B4">
        <w:rPr>
          <w:rFonts w:ascii="Imperial Sans Display" w:hAnsi="Imperial Sans Display" w:cs="Arial"/>
        </w:rPr>
        <w:t>]</w:t>
      </w:r>
      <w:r w:rsidRPr="544C24B4">
        <w:rPr>
          <w:rFonts w:ascii="Imperial Sans Display" w:hAnsi="Imperial Sans Display" w:cs="Arial"/>
        </w:rPr>
        <w:t>:</w:t>
      </w:r>
    </w:p>
    <w:p w14:paraId="3DDA409C" w14:textId="1D227CA1" w:rsidR="008C022A" w:rsidRPr="000B637B" w:rsidRDefault="008C022A" w:rsidP="544C24B4">
      <w:pPr>
        <w:spacing w:after="0" w:line="240" w:lineRule="auto"/>
        <w:contextualSpacing/>
        <w:rPr>
          <w:rFonts w:ascii="Imperial Sans Display" w:hAnsi="Imperial Sans Display" w:cs="Arial"/>
        </w:rPr>
      </w:pPr>
      <w:hyperlink r:id="rId24" w:anchor=":~:text=Universities%20UK%2C%20together%20with%20signatories%20to%20the%20concordat,confidence%20in%20UK%20research%20and%20its%20world-leading%20researchers">
        <w:r w:rsidRPr="544C24B4">
          <w:rPr>
            <w:rStyle w:val="Hyperlink"/>
            <w:rFonts w:ascii="Imperial Sans Display" w:hAnsi="Imperial Sans Display" w:cs="Arial"/>
          </w:rPr>
          <w:t>www.universitiesuk.ac.uk/policy-and-analysis/reports/Pages/the-concordat-for-research-integrity.aspx#:~:text=Universities%20UK%2C%20together%20with%20signatories%20to%20the%20concordat,confidence%20in%20UK%20research%20and%20its%20world-leading%20researchers</w:t>
        </w:r>
      </w:hyperlink>
      <w:r w:rsidRPr="544C24B4">
        <w:rPr>
          <w:rFonts w:ascii="Imperial Sans Display" w:hAnsi="Imperial Sans Display" w:cs="Arial"/>
        </w:rPr>
        <w:t xml:space="preserve">. </w:t>
      </w:r>
    </w:p>
    <w:p w14:paraId="6A4278AB" w14:textId="77777777" w:rsidR="004F1F20" w:rsidRPr="000B637B" w:rsidRDefault="004F1F20" w:rsidP="544C24B4">
      <w:pPr>
        <w:spacing w:after="0" w:line="240" w:lineRule="auto"/>
        <w:contextualSpacing/>
        <w:rPr>
          <w:rFonts w:ascii="Imperial Sans Display" w:hAnsi="Imperial Sans Display" w:cs="Arial"/>
        </w:rPr>
      </w:pPr>
    </w:p>
    <w:p w14:paraId="131C2A3D" w14:textId="1CD28EA9" w:rsidR="00E915C6" w:rsidRPr="000B637B" w:rsidRDefault="008C022A" w:rsidP="544C24B4">
      <w:pPr>
        <w:spacing w:after="0"/>
        <w:rPr>
          <w:rFonts w:ascii="Imperial Sans Display" w:hAnsi="Imperial Sans Display" w:cs="Arial"/>
        </w:rPr>
      </w:pPr>
      <w:r w:rsidRPr="544C24B4">
        <w:rPr>
          <w:rFonts w:ascii="Imperial Sans Display" w:hAnsi="Imperial Sans Display" w:cs="Arial"/>
        </w:rPr>
        <w:t>The Universal Ethical Code for Scientists</w:t>
      </w:r>
      <w:r w:rsidR="00E915C6" w:rsidRPr="544C24B4">
        <w:rPr>
          <w:rFonts w:ascii="Imperial Sans Display" w:hAnsi="Imperial Sans Display" w:cs="Arial"/>
        </w:rPr>
        <w:t xml:space="preserve"> [accessed </w:t>
      </w:r>
      <w:r w:rsidR="00F31825" w:rsidRPr="544C24B4">
        <w:rPr>
          <w:rFonts w:ascii="Imperial Sans Display" w:hAnsi="Imperial Sans Display" w:cs="Arial"/>
        </w:rPr>
        <w:t>14.06.23</w:t>
      </w:r>
      <w:r w:rsidR="00E915C6" w:rsidRPr="544C24B4">
        <w:rPr>
          <w:rFonts w:ascii="Imperial Sans Display" w:hAnsi="Imperial Sans Display" w:cs="Arial"/>
        </w:rPr>
        <w:t>]</w:t>
      </w:r>
      <w:r w:rsidRPr="544C24B4">
        <w:rPr>
          <w:rFonts w:ascii="Imperial Sans Display" w:hAnsi="Imperial Sans Display" w:cs="Arial"/>
        </w:rPr>
        <w:t>:</w:t>
      </w:r>
    </w:p>
    <w:p w14:paraId="5B0E3C26" w14:textId="5CAC3790" w:rsidR="008C022A" w:rsidRPr="000B637B" w:rsidRDefault="008C022A" w:rsidP="544C24B4">
      <w:pPr>
        <w:spacing w:after="0"/>
        <w:rPr>
          <w:rFonts w:ascii="Imperial Sans Display" w:hAnsi="Imperial Sans Display" w:cs="Arial"/>
        </w:rPr>
      </w:pPr>
      <w:hyperlink r:id="rId25" w:anchor=":~:text=The%20Universal%20Ethical%20Code%20for%20Scientists%20is%20a,three%20main%20aims%3A%20%E2%80%A2%20to%20foster%20ethical%20research">
        <w:r w:rsidRPr="544C24B4">
          <w:rPr>
            <w:rStyle w:val="Hyperlink"/>
            <w:rFonts w:ascii="Imperial Sans Display" w:hAnsi="Imperial Sans Display" w:cs="Arial"/>
          </w:rPr>
          <w:t>www.assets.publishing.service.gov.uk/government/uploads/system/uploads/attachment_data/file/283157/universal-ethical-code-scientists.pdf#:~:text=The%20Universal%20Ethical%20Code%20for%20Scientists%20is%20a,three%20main%20aims%3A%20%E2%80%A2%20to%20foster%20ethical%20research</w:t>
        </w:r>
      </w:hyperlink>
      <w:r w:rsidRPr="544C24B4">
        <w:rPr>
          <w:rFonts w:ascii="Imperial Sans Display" w:hAnsi="Imperial Sans Display" w:cs="Arial"/>
        </w:rPr>
        <w:t xml:space="preserve"> </w:t>
      </w:r>
    </w:p>
    <w:p w14:paraId="55DC7464" w14:textId="77777777" w:rsidR="008C022A" w:rsidRPr="000B637B" w:rsidRDefault="008C022A" w:rsidP="544C24B4">
      <w:pPr>
        <w:spacing w:after="0"/>
        <w:rPr>
          <w:rFonts w:ascii="Imperial Sans Display" w:hAnsi="Imperial Sans Display" w:cs="Arial"/>
        </w:rPr>
      </w:pPr>
    </w:p>
    <w:p w14:paraId="59D42112" w14:textId="54B7BD3D" w:rsidR="00545789" w:rsidRPr="000B637B" w:rsidRDefault="00545789" w:rsidP="544C24B4">
      <w:pPr>
        <w:spacing w:after="0"/>
        <w:rPr>
          <w:rFonts w:ascii="Imperial Sans Display" w:hAnsi="Imperial Sans Display" w:cs="Arial"/>
        </w:rPr>
      </w:pPr>
      <w:r w:rsidRPr="544C24B4">
        <w:rPr>
          <w:rFonts w:ascii="Imperial Sans Display" w:hAnsi="Imperial Sans Display" w:cs="Arial"/>
        </w:rPr>
        <w:t>The European Code of Conduct for Research Integrity</w:t>
      </w:r>
      <w:r w:rsidR="0009415B" w:rsidRPr="544C24B4">
        <w:rPr>
          <w:rFonts w:ascii="Imperial Sans Display" w:hAnsi="Imperial Sans Display" w:cs="Arial"/>
        </w:rPr>
        <w:t xml:space="preserve"> – ALLEA (All European Academies)</w:t>
      </w:r>
      <w:r w:rsidR="00C250B3" w:rsidRPr="544C24B4">
        <w:rPr>
          <w:rFonts w:ascii="Imperial Sans Display" w:hAnsi="Imperial Sans Display" w:cs="Arial"/>
        </w:rPr>
        <w:t xml:space="preserve"> </w:t>
      </w:r>
      <w:r w:rsidR="00E915C6" w:rsidRPr="544C24B4">
        <w:rPr>
          <w:rFonts w:ascii="Imperial Sans Display" w:hAnsi="Imperial Sans Display" w:cs="Arial"/>
        </w:rPr>
        <w:t xml:space="preserve"> [accessed </w:t>
      </w:r>
      <w:r w:rsidR="00F31825" w:rsidRPr="544C24B4">
        <w:rPr>
          <w:rFonts w:ascii="Imperial Sans Display" w:hAnsi="Imperial Sans Display" w:cs="Arial"/>
        </w:rPr>
        <w:t>14.06.23</w:t>
      </w:r>
      <w:r w:rsidR="00E915C6" w:rsidRPr="544C24B4">
        <w:rPr>
          <w:rFonts w:ascii="Imperial Sans Display" w:hAnsi="Imperial Sans Display" w:cs="Arial"/>
        </w:rPr>
        <w:t>]</w:t>
      </w:r>
      <w:r w:rsidRPr="544C24B4">
        <w:rPr>
          <w:rFonts w:ascii="Imperial Sans Display" w:hAnsi="Imperial Sans Display" w:cs="Arial"/>
        </w:rPr>
        <w:t>:</w:t>
      </w:r>
    </w:p>
    <w:p w14:paraId="07A46B05" w14:textId="32571F6F" w:rsidR="00545789" w:rsidRPr="000B637B" w:rsidRDefault="00545789" w:rsidP="544C24B4">
      <w:pPr>
        <w:rPr>
          <w:rFonts w:ascii="Imperial Sans Display" w:hAnsi="Imperial Sans Display" w:cs="Arial"/>
        </w:rPr>
      </w:pPr>
      <w:hyperlink r:id="rId26">
        <w:r w:rsidRPr="544C24B4">
          <w:rPr>
            <w:rStyle w:val="Hyperlink"/>
            <w:rFonts w:ascii="Imperial Sans Display" w:hAnsi="Imperial Sans Display" w:cs="Arial"/>
          </w:rPr>
          <w:t>www.allea.org/wp-content/uploads/2017/05/ALLEA-European-Code-of-Conduct-for-Research-Integrity-2017.pdf</w:t>
        </w:r>
      </w:hyperlink>
      <w:r w:rsidRPr="544C24B4">
        <w:rPr>
          <w:rFonts w:ascii="Imperial Sans Display" w:hAnsi="Imperial Sans Display" w:cs="Arial"/>
        </w:rPr>
        <w:t xml:space="preserve"> </w:t>
      </w:r>
    </w:p>
    <w:sectPr w:rsidR="00545789" w:rsidRPr="000B637B">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E19F4" w14:textId="77777777" w:rsidR="00AD4884" w:rsidRDefault="00AD4884" w:rsidP="00BD5C69">
      <w:pPr>
        <w:spacing w:after="0" w:line="240" w:lineRule="auto"/>
      </w:pPr>
      <w:r>
        <w:separator/>
      </w:r>
    </w:p>
  </w:endnote>
  <w:endnote w:type="continuationSeparator" w:id="0">
    <w:p w14:paraId="4A092107" w14:textId="77777777" w:rsidR="00AD4884" w:rsidRDefault="00AD4884" w:rsidP="00BD5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erial Sans Display">
    <w:panose1 w:val="020B0503020202020204"/>
    <w:charset w:val="00"/>
    <w:family w:val="swiss"/>
    <w:pitch w:val="variable"/>
    <w:sig w:usb0="A000004F" w:usb1="00002063"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825129"/>
      <w:docPartObj>
        <w:docPartGallery w:val="Page Numbers (Bottom of Page)"/>
        <w:docPartUnique/>
      </w:docPartObj>
    </w:sdtPr>
    <w:sdtEndPr>
      <w:rPr>
        <w:rFonts w:ascii="Imperial Sans Display" w:hAnsi="Imperial Sans Display"/>
        <w:noProof/>
      </w:rPr>
    </w:sdtEndPr>
    <w:sdtContent>
      <w:p w14:paraId="6AD56AC3" w14:textId="77777777" w:rsidR="00BD5C69" w:rsidRPr="00D91A3E" w:rsidRDefault="00BD5C69">
        <w:pPr>
          <w:pStyle w:val="Footer"/>
          <w:jc w:val="center"/>
          <w:rPr>
            <w:rFonts w:ascii="Imperial Sans Display" w:hAnsi="Imperial Sans Display"/>
          </w:rPr>
        </w:pPr>
        <w:r w:rsidRPr="00D91A3E">
          <w:rPr>
            <w:rFonts w:ascii="Imperial Sans Display" w:hAnsi="Imperial Sans Display"/>
          </w:rPr>
          <w:fldChar w:fldCharType="begin"/>
        </w:r>
        <w:r w:rsidRPr="00D91A3E">
          <w:rPr>
            <w:rFonts w:ascii="Imperial Sans Display" w:hAnsi="Imperial Sans Display"/>
          </w:rPr>
          <w:instrText xml:space="preserve"> PAGE   \* MERGEFORMAT </w:instrText>
        </w:r>
        <w:r w:rsidRPr="00D91A3E">
          <w:rPr>
            <w:rFonts w:ascii="Imperial Sans Display" w:hAnsi="Imperial Sans Display"/>
          </w:rPr>
          <w:fldChar w:fldCharType="separate"/>
        </w:r>
        <w:r w:rsidR="009E2ACD" w:rsidRPr="00D91A3E">
          <w:rPr>
            <w:rFonts w:ascii="Imperial Sans Display" w:hAnsi="Imperial Sans Display"/>
            <w:noProof/>
          </w:rPr>
          <w:t>1</w:t>
        </w:r>
        <w:r w:rsidRPr="00D91A3E">
          <w:rPr>
            <w:rFonts w:ascii="Imperial Sans Display" w:hAnsi="Imperial Sans Display"/>
            <w:noProof/>
          </w:rPr>
          <w:fldChar w:fldCharType="end"/>
        </w:r>
      </w:p>
    </w:sdtContent>
  </w:sdt>
  <w:p w14:paraId="186DAA0A" w14:textId="77777777" w:rsidR="00BD5C69" w:rsidRDefault="00BD5C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94922" w14:textId="77777777" w:rsidR="00AD4884" w:rsidRDefault="00AD4884" w:rsidP="00BD5C69">
      <w:pPr>
        <w:spacing w:after="0" w:line="240" w:lineRule="auto"/>
      </w:pPr>
      <w:r>
        <w:separator/>
      </w:r>
    </w:p>
  </w:footnote>
  <w:footnote w:type="continuationSeparator" w:id="0">
    <w:p w14:paraId="4410B75B" w14:textId="77777777" w:rsidR="00AD4884" w:rsidRDefault="00AD4884" w:rsidP="00BD5C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D7D14"/>
    <w:multiLevelType w:val="hybridMultilevel"/>
    <w:tmpl w:val="4E245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60452"/>
    <w:multiLevelType w:val="hybridMultilevel"/>
    <w:tmpl w:val="EBD858C2"/>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2BFC3116"/>
    <w:multiLevelType w:val="multilevel"/>
    <w:tmpl w:val="A72C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940574B"/>
    <w:multiLevelType w:val="multilevel"/>
    <w:tmpl w:val="32E4D73E"/>
    <w:lvl w:ilvl="0">
      <w:start w:val="1"/>
      <w:numFmt w:val="decimal"/>
      <w:lvlText w:val="%1."/>
      <w:lvlJc w:val="left"/>
      <w:pPr>
        <w:tabs>
          <w:tab w:val="num" w:pos="3240"/>
        </w:tabs>
        <w:ind w:left="3240" w:hanging="360"/>
      </w:pPr>
    </w:lvl>
    <w:lvl w:ilvl="1" w:tentative="1">
      <w:start w:val="1"/>
      <w:numFmt w:val="decimal"/>
      <w:lvlText w:val="%2."/>
      <w:lvlJc w:val="left"/>
      <w:pPr>
        <w:tabs>
          <w:tab w:val="num" w:pos="3960"/>
        </w:tabs>
        <w:ind w:left="3960" w:hanging="360"/>
      </w:pPr>
    </w:lvl>
    <w:lvl w:ilvl="2" w:tentative="1">
      <w:start w:val="1"/>
      <w:numFmt w:val="decimal"/>
      <w:lvlText w:val="%3."/>
      <w:lvlJc w:val="left"/>
      <w:pPr>
        <w:tabs>
          <w:tab w:val="num" w:pos="4680"/>
        </w:tabs>
        <w:ind w:left="4680" w:hanging="360"/>
      </w:pPr>
    </w:lvl>
    <w:lvl w:ilvl="3" w:tentative="1">
      <w:start w:val="1"/>
      <w:numFmt w:val="decimal"/>
      <w:lvlText w:val="%4."/>
      <w:lvlJc w:val="left"/>
      <w:pPr>
        <w:tabs>
          <w:tab w:val="num" w:pos="5400"/>
        </w:tabs>
        <w:ind w:left="5400" w:hanging="360"/>
      </w:pPr>
    </w:lvl>
    <w:lvl w:ilvl="4" w:tentative="1">
      <w:start w:val="1"/>
      <w:numFmt w:val="decimal"/>
      <w:lvlText w:val="%5."/>
      <w:lvlJc w:val="left"/>
      <w:pPr>
        <w:tabs>
          <w:tab w:val="num" w:pos="6120"/>
        </w:tabs>
        <w:ind w:left="6120" w:hanging="360"/>
      </w:pPr>
    </w:lvl>
    <w:lvl w:ilvl="5" w:tentative="1">
      <w:start w:val="1"/>
      <w:numFmt w:val="decimal"/>
      <w:lvlText w:val="%6."/>
      <w:lvlJc w:val="left"/>
      <w:pPr>
        <w:tabs>
          <w:tab w:val="num" w:pos="6840"/>
        </w:tabs>
        <w:ind w:left="6840" w:hanging="360"/>
      </w:pPr>
    </w:lvl>
    <w:lvl w:ilvl="6" w:tentative="1">
      <w:start w:val="1"/>
      <w:numFmt w:val="decimal"/>
      <w:lvlText w:val="%7."/>
      <w:lvlJc w:val="left"/>
      <w:pPr>
        <w:tabs>
          <w:tab w:val="num" w:pos="7560"/>
        </w:tabs>
        <w:ind w:left="7560" w:hanging="360"/>
      </w:pPr>
    </w:lvl>
    <w:lvl w:ilvl="7" w:tentative="1">
      <w:start w:val="1"/>
      <w:numFmt w:val="decimal"/>
      <w:lvlText w:val="%8."/>
      <w:lvlJc w:val="left"/>
      <w:pPr>
        <w:tabs>
          <w:tab w:val="num" w:pos="8280"/>
        </w:tabs>
        <w:ind w:left="8280" w:hanging="360"/>
      </w:pPr>
    </w:lvl>
    <w:lvl w:ilvl="8" w:tentative="1">
      <w:start w:val="1"/>
      <w:numFmt w:val="decimal"/>
      <w:lvlText w:val="%9."/>
      <w:lvlJc w:val="left"/>
      <w:pPr>
        <w:tabs>
          <w:tab w:val="num" w:pos="9000"/>
        </w:tabs>
        <w:ind w:left="9000" w:hanging="360"/>
      </w:pPr>
    </w:lvl>
  </w:abstractNum>
  <w:abstractNum w:abstractNumId="4" w15:restartNumberingAfterBreak="0">
    <w:nsid w:val="578E393A"/>
    <w:multiLevelType w:val="multilevel"/>
    <w:tmpl w:val="52E44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A26CEA"/>
    <w:multiLevelType w:val="multilevel"/>
    <w:tmpl w:val="272ABD4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15:restartNumberingAfterBreak="0">
    <w:nsid w:val="75022661"/>
    <w:multiLevelType w:val="hybridMultilevel"/>
    <w:tmpl w:val="F5BE1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3506931">
    <w:abstractNumId w:val="4"/>
  </w:num>
  <w:num w:numId="2" w16cid:durableId="994526659">
    <w:abstractNumId w:val="6"/>
  </w:num>
  <w:num w:numId="3" w16cid:durableId="1759867657">
    <w:abstractNumId w:val="3"/>
  </w:num>
  <w:num w:numId="4" w16cid:durableId="723870442">
    <w:abstractNumId w:val="0"/>
  </w:num>
  <w:num w:numId="5" w16cid:durableId="833180401">
    <w:abstractNumId w:val="1"/>
  </w:num>
  <w:num w:numId="6" w16cid:durableId="750346147">
    <w:abstractNumId w:val="2"/>
  </w:num>
  <w:num w:numId="7" w16cid:durableId="14227932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64B"/>
    <w:rsid w:val="00034F40"/>
    <w:rsid w:val="00051652"/>
    <w:rsid w:val="00056EF0"/>
    <w:rsid w:val="00066D6A"/>
    <w:rsid w:val="000871B7"/>
    <w:rsid w:val="0009415B"/>
    <w:rsid w:val="000A748B"/>
    <w:rsid w:val="000B235A"/>
    <w:rsid w:val="000B637B"/>
    <w:rsid w:val="000F3403"/>
    <w:rsid w:val="0010221A"/>
    <w:rsid w:val="001112F0"/>
    <w:rsid w:val="001745AD"/>
    <w:rsid w:val="001862A2"/>
    <w:rsid w:val="001B69AE"/>
    <w:rsid w:val="001E0883"/>
    <w:rsid w:val="00283F78"/>
    <w:rsid w:val="0028571E"/>
    <w:rsid w:val="00294EE9"/>
    <w:rsid w:val="002A1738"/>
    <w:rsid w:val="002A3DAC"/>
    <w:rsid w:val="002D49A9"/>
    <w:rsid w:val="0030264B"/>
    <w:rsid w:val="003649A8"/>
    <w:rsid w:val="003B5A66"/>
    <w:rsid w:val="0042724E"/>
    <w:rsid w:val="00433B15"/>
    <w:rsid w:val="0045298E"/>
    <w:rsid w:val="0045599F"/>
    <w:rsid w:val="004A6FA6"/>
    <w:rsid w:val="004B1B66"/>
    <w:rsid w:val="004E4B12"/>
    <w:rsid w:val="004F1F20"/>
    <w:rsid w:val="0050188C"/>
    <w:rsid w:val="00545789"/>
    <w:rsid w:val="005C2EC1"/>
    <w:rsid w:val="005C582A"/>
    <w:rsid w:val="005D216C"/>
    <w:rsid w:val="006146EC"/>
    <w:rsid w:val="00646354"/>
    <w:rsid w:val="00660FE7"/>
    <w:rsid w:val="006A66A1"/>
    <w:rsid w:val="006B7AB3"/>
    <w:rsid w:val="006D2806"/>
    <w:rsid w:val="006E54E5"/>
    <w:rsid w:val="0070612B"/>
    <w:rsid w:val="00737026"/>
    <w:rsid w:val="0076329A"/>
    <w:rsid w:val="00763FE7"/>
    <w:rsid w:val="007677F8"/>
    <w:rsid w:val="00773A0D"/>
    <w:rsid w:val="007929BF"/>
    <w:rsid w:val="00797DFD"/>
    <w:rsid w:val="007C2464"/>
    <w:rsid w:val="007D251D"/>
    <w:rsid w:val="007D315F"/>
    <w:rsid w:val="007D745A"/>
    <w:rsid w:val="007F3347"/>
    <w:rsid w:val="00832522"/>
    <w:rsid w:val="0084302D"/>
    <w:rsid w:val="00863904"/>
    <w:rsid w:val="008679A8"/>
    <w:rsid w:val="00876EA7"/>
    <w:rsid w:val="008C022A"/>
    <w:rsid w:val="009352A6"/>
    <w:rsid w:val="009519BB"/>
    <w:rsid w:val="009A0C8B"/>
    <w:rsid w:val="009A4685"/>
    <w:rsid w:val="009C3022"/>
    <w:rsid w:val="009C4FEA"/>
    <w:rsid w:val="009E2ACD"/>
    <w:rsid w:val="00A0750F"/>
    <w:rsid w:val="00A22F14"/>
    <w:rsid w:val="00A47B2C"/>
    <w:rsid w:val="00A71E13"/>
    <w:rsid w:val="00A81997"/>
    <w:rsid w:val="00A978DB"/>
    <w:rsid w:val="00AB0468"/>
    <w:rsid w:val="00AD21BF"/>
    <w:rsid w:val="00AD4884"/>
    <w:rsid w:val="00AE79EB"/>
    <w:rsid w:val="00AF0739"/>
    <w:rsid w:val="00AF2219"/>
    <w:rsid w:val="00AF6EC5"/>
    <w:rsid w:val="00B020DC"/>
    <w:rsid w:val="00B02B87"/>
    <w:rsid w:val="00B17D9A"/>
    <w:rsid w:val="00B3364D"/>
    <w:rsid w:val="00B56D7B"/>
    <w:rsid w:val="00B9546D"/>
    <w:rsid w:val="00BC7250"/>
    <w:rsid w:val="00BD5500"/>
    <w:rsid w:val="00BD5C69"/>
    <w:rsid w:val="00BF47B6"/>
    <w:rsid w:val="00C15ECD"/>
    <w:rsid w:val="00C205C2"/>
    <w:rsid w:val="00C250B3"/>
    <w:rsid w:val="00C27E71"/>
    <w:rsid w:val="00C6397B"/>
    <w:rsid w:val="00C811CC"/>
    <w:rsid w:val="00CA440A"/>
    <w:rsid w:val="00D022B7"/>
    <w:rsid w:val="00D709DA"/>
    <w:rsid w:val="00D867AF"/>
    <w:rsid w:val="00D91A3E"/>
    <w:rsid w:val="00D97F3E"/>
    <w:rsid w:val="00E203CF"/>
    <w:rsid w:val="00E761BE"/>
    <w:rsid w:val="00E908BE"/>
    <w:rsid w:val="00E915C6"/>
    <w:rsid w:val="00E96EF7"/>
    <w:rsid w:val="00ED36A2"/>
    <w:rsid w:val="00ED7D16"/>
    <w:rsid w:val="00F31825"/>
    <w:rsid w:val="00F5461A"/>
    <w:rsid w:val="00F90D64"/>
    <w:rsid w:val="00FE164C"/>
    <w:rsid w:val="00FE1FF4"/>
    <w:rsid w:val="00FF2599"/>
    <w:rsid w:val="121088A9"/>
    <w:rsid w:val="37F9940D"/>
    <w:rsid w:val="544C24B4"/>
    <w:rsid w:val="5D9B9E62"/>
    <w:rsid w:val="6F3EC4D8"/>
    <w:rsid w:val="7BD955D9"/>
    <w:rsid w:val="7E086F3C"/>
    <w:rsid w:val="7E2592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CF55E"/>
  <w15:chartTrackingRefBased/>
  <w15:docId w15:val="{A6161BCF-37C0-44AE-8A79-6B8D2CB72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415B"/>
    <w:rPr>
      <w:color w:val="0563C1" w:themeColor="hyperlink"/>
      <w:u w:val="single"/>
    </w:rPr>
  </w:style>
  <w:style w:type="paragraph" w:styleId="NormalWeb">
    <w:name w:val="Normal (Web)"/>
    <w:basedOn w:val="Normal"/>
    <w:uiPriority w:val="99"/>
    <w:unhideWhenUsed/>
    <w:rsid w:val="00E915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915C6"/>
    <w:rPr>
      <w:b/>
      <w:bCs/>
    </w:rPr>
  </w:style>
  <w:style w:type="paragraph" w:styleId="ListParagraph">
    <w:name w:val="List Paragraph"/>
    <w:basedOn w:val="Normal"/>
    <w:uiPriority w:val="34"/>
    <w:qFormat/>
    <w:rsid w:val="004F1F20"/>
    <w:pPr>
      <w:ind w:left="720"/>
      <w:contextualSpacing/>
    </w:pPr>
  </w:style>
  <w:style w:type="paragraph" w:styleId="Header">
    <w:name w:val="header"/>
    <w:basedOn w:val="Normal"/>
    <w:link w:val="HeaderChar"/>
    <w:uiPriority w:val="99"/>
    <w:unhideWhenUsed/>
    <w:rsid w:val="00BD5C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5C69"/>
  </w:style>
  <w:style w:type="paragraph" w:styleId="Footer">
    <w:name w:val="footer"/>
    <w:basedOn w:val="Normal"/>
    <w:link w:val="FooterChar"/>
    <w:uiPriority w:val="99"/>
    <w:unhideWhenUsed/>
    <w:rsid w:val="00BD5C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C69"/>
  </w:style>
  <w:style w:type="character" w:styleId="FollowedHyperlink">
    <w:name w:val="FollowedHyperlink"/>
    <w:basedOn w:val="DefaultParagraphFont"/>
    <w:uiPriority w:val="99"/>
    <w:semiHidden/>
    <w:unhideWhenUsed/>
    <w:rsid w:val="006146EC"/>
    <w:rPr>
      <w:color w:val="954F72" w:themeColor="followedHyperlink"/>
      <w:u w:val="single"/>
    </w:rPr>
  </w:style>
  <w:style w:type="character" w:styleId="UnresolvedMention">
    <w:name w:val="Unresolved Mention"/>
    <w:basedOn w:val="DefaultParagraphFont"/>
    <w:uiPriority w:val="99"/>
    <w:semiHidden/>
    <w:unhideWhenUsed/>
    <w:rsid w:val="006146EC"/>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97F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F3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C022A"/>
    <w:rPr>
      <w:b/>
      <w:bCs/>
    </w:rPr>
  </w:style>
  <w:style w:type="character" w:customStyle="1" w:styleId="CommentSubjectChar">
    <w:name w:val="Comment Subject Char"/>
    <w:basedOn w:val="CommentTextChar"/>
    <w:link w:val="CommentSubject"/>
    <w:uiPriority w:val="99"/>
    <w:semiHidden/>
    <w:rsid w:val="008C022A"/>
    <w:rPr>
      <w:b/>
      <w:bCs/>
      <w:sz w:val="20"/>
      <w:szCs w:val="20"/>
    </w:rPr>
  </w:style>
  <w:style w:type="paragraph" w:styleId="Revision">
    <w:name w:val="Revision"/>
    <w:hidden/>
    <w:uiPriority w:val="99"/>
    <w:semiHidden/>
    <w:rsid w:val="006A66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4883">
      <w:bodyDiv w:val="1"/>
      <w:marLeft w:val="0"/>
      <w:marRight w:val="0"/>
      <w:marTop w:val="0"/>
      <w:marBottom w:val="0"/>
      <w:divBdr>
        <w:top w:val="none" w:sz="0" w:space="0" w:color="auto"/>
        <w:left w:val="none" w:sz="0" w:space="0" w:color="auto"/>
        <w:bottom w:val="none" w:sz="0" w:space="0" w:color="auto"/>
        <w:right w:val="none" w:sz="0" w:space="0" w:color="auto"/>
      </w:divBdr>
    </w:div>
    <w:div w:id="165217642">
      <w:bodyDiv w:val="1"/>
      <w:marLeft w:val="0"/>
      <w:marRight w:val="0"/>
      <w:marTop w:val="0"/>
      <w:marBottom w:val="0"/>
      <w:divBdr>
        <w:top w:val="none" w:sz="0" w:space="0" w:color="auto"/>
        <w:left w:val="none" w:sz="0" w:space="0" w:color="auto"/>
        <w:bottom w:val="none" w:sz="0" w:space="0" w:color="auto"/>
        <w:right w:val="none" w:sz="0" w:space="0" w:color="auto"/>
      </w:divBdr>
      <w:divsChild>
        <w:div w:id="6560026">
          <w:marLeft w:val="0"/>
          <w:marRight w:val="0"/>
          <w:marTop w:val="0"/>
          <w:marBottom w:val="0"/>
          <w:divBdr>
            <w:top w:val="none" w:sz="0" w:space="0" w:color="auto"/>
            <w:left w:val="none" w:sz="0" w:space="0" w:color="auto"/>
            <w:bottom w:val="none" w:sz="0" w:space="0" w:color="auto"/>
            <w:right w:val="none" w:sz="0" w:space="0" w:color="auto"/>
          </w:divBdr>
        </w:div>
      </w:divsChild>
    </w:div>
    <w:div w:id="896088451">
      <w:bodyDiv w:val="1"/>
      <w:marLeft w:val="0"/>
      <w:marRight w:val="0"/>
      <w:marTop w:val="0"/>
      <w:marBottom w:val="0"/>
      <w:divBdr>
        <w:top w:val="none" w:sz="0" w:space="0" w:color="auto"/>
        <w:left w:val="none" w:sz="0" w:space="0" w:color="auto"/>
        <w:bottom w:val="none" w:sz="0" w:space="0" w:color="auto"/>
        <w:right w:val="none" w:sz="0" w:space="0" w:color="auto"/>
      </w:divBdr>
    </w:div>
    <w:div w:id="1031345311">
      <w:bodyDiv w:val="1"/>
      <w:marLeft w:val="0"/>
      <w:marRight w:val="0"/>
      <w:marTop w:val="0"/>
      <w:marBottom w:val="0"/>
      <w:divBdr>
        <w:top w:val="none" w:sz="0" w:space="0" w:color="auto"/>
        <w:left w:val="none" w:sz="0" w:space="0" w:color="auto"/>
        <w:bottom w:val="none" w:sz="0" w:space="0" w:color="auto"/>
        <w:right w:val="none" w:sz="0" w:space="0" w:color="auto"/>
      </w:divBdr>
    </w:div>
    <w:div w:id="1099519726">
      <w:bodyDiv w:val="1"/>
      <w:marLeft w:val="0"/>
      <w:marRight w:val="0"/>
      <w:marTop w:val="0"/>
      <w:marBottom w:val="0"/>
      <w:divBdr>
        <w:top w:val="none" w:sz="0" w:space="0" w:color="auto"/>
        <w:left w:val="none" w:sz="0" w:space="0" w:color="auto"/>
        <w:bottom w:val="none" w:sz="0" w:space="0" w:color="auto"/>
        <w:right w:val="none" w:sz="0" w:space="0" w:color="auto"/>
      </w:divBdr>
    </w:div>
    <w:div w:id="1326282297">
      <w:bodyDiv w:val="1"/>
      <w:marLeft w:val="0"/>
      <w:marRight w:val="0"/>
      <w:marTop w:val="0"/>
      <w:marBottom w:val="0"/>
      <w:divBdr>
        <w:top w:val="none" w:sz="0" w:space="0" w:color="auto"/>
        <w:left w:val="none" w:sz="0" w:space="0" w:color="auto"/>
        <w:bottom w:val="none" w:sz="0" w:space="0" w:color="auto"/>
        <w:right w:val="none" w:sz="0" w:space="0" w:color="auto"/>
      </w:divBdr>
    </w:div>
    <w:div w:id="1478837162">
      <w:bodyDiv w:val="1"/>
      <w:marLeft w:val="0"/>
      <w:marRight w:val="0"/>
      <w:marTop w:val="0"/>
      <w:marBottom w:val="0"/>
      <w:divBdr>
        <w:top w:val="none" w:sz="0" w:space="0" w:color="auto"/>
        <w:left w:val="none" w:sz="0" w:space="0" w:color="auto"/>
        <w:bottom w:val="none" w:sz="0" w:space="0" w:color="auto"/>
        <w:right w:val="none" w:sz="0" w:space="0" w:color="auto"/>
      </w:divBdr>
      <w:divsChild>
        <w:div w:id="1260408249">
          <w:marLeft w:val="0"/>
          <w:marRight w:val="0"/>
          <w:marTop w:val="0"/>
          <w:marBottom w:val="0"/>
          <w:divBdr>
            <w:top w:val="none" w:sz="0" w:space="0" w:color="auto"/>
            <w:left w:val="none" w:sz="0" w:space="0" w:color="auto"/>
            <w:bottom w:val="none" w:sz="0" w:space="0" w:color="auto"/>
            <w:right w:val="none" w:sz="0" w:space="0" w:color="auto"/>
          </w:divBdr>
        </w:div>
      </w:divsChild>
    </w:div>
    <w:div w:id="1484850902">
      <w:bodyDiv w:val="1"/>
      <w:marLeft w:val="0"/>
      <w:marRight w:val="0"/>
      <w:marTop w:val="0"/>
      <w:marBottom w:val="0"/>
      <w:divBdr>
        <w:top w:val="none" w:sz="0" w:space="0" w:color="auto"/>
        <w:left w:val="none" w:sz="0" w:space="0" w:color="auto"/>
        <w:bottom w:val="none" w:sz="0" w:space="0" w:color="auto"/>
        <w:right w:val="none" w:sz="0" w:space="0" w:color="auto"/>
      </w:divBdr>
    </w:div>
    <w:div w:id="160742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mperial.ac.uk/media/imperial-college/administration-and-support-services/registry/academic-governance/public/academic-policy/academic-integrity/Examination-and-assessments---academic-integrity.pdf" TargetMode="External"/><Relationship Id="rId18" Type="http://schemas.openxmlformats.org/officeDocument/2006/relationships/hyperlink" Target="http://www.imperial.ac.uk/early-career-researcher-institute/learning-and-development/courses-by-programme/research-impact-and-knowledge-exchange/intellectual-property-online-course/" TargetMode="External"/><Relationship Id="rId26" Type="http://schemas.openxmlformats.org/officeDocument/2006/relationships/hyperlink" Target="https://allea.org/wp-content/uploads/2017/05/ALLEA-European-Code-of-Conduct-for-Research-Integrity-2017.pdf" TargetMode="External"/><Relationship Id="rId3" Type="http://schemas.openxmlformats.org/officeDocument/2006/relationships/customXml" Target="../customXml/item3.xml"/><Relationship Id="rId21" Type="http://schemas.openxmlformats.org/officeDocument/2006/relationships/hyperlink" Target="https://www.imperial.ac.uk/early-career-researcher-institute/learning-and-development/courses-by-programme/research-management/writing-a-data-management-plan/" TargetMode="External"/><Relationship Id="rId7" Type="http://schemas.openxmlformats.org/officeDocument/2006/relationships/settings" Target="settings.xml"/><Relationship Id="rId12" Type="http://schemas.openxmlformats.org/officeDocument/2006/relationships/hyperlink" Target="http://www.imperial.ac.uk/early-career-researcher-institute/learning-and-development/courses-by-programme/research-integrity-ethics-and-sustainability/plagiarism-awareness-doctoral-students/" TargetMode="External"/><Relationship Id="rId17" Type="http://schemas.openxmlformats.org/officeDocument/2006/relationships/hyperlink" Target="NULL" TargetMode="External"/><Relationship Id="rId25" Type="http://schemas.openxmlformats.org/officeDocument/2006/relationships/hyperlink" Target="https://assets.publishing.service.gov.uk/government/uploads/system/uploads/attachment_data/file/283157/universal-ethical-code-scientists.pdf" TargetMode="External"/><Relationship Id="rId2" Type="http://schemas.openxmlformats.org/officeDocument/2006/relationships/customXml" Target="../customXml/item2.xml"/><Relationship Id="rId16" Type="http://schemas.openxmlformats.org/officeDocument/2006/relationships/hyperlink" Target="http://www.imperial.ac.uk/early-career-researcher-institute/learning-and-development/courses-by-programme/research-integrity-ethics-and-sustainability/copyright-for-researchers-online-course/" TargetMode="External"/><Relationship Id="rId20" Type="http://schemas.openxmlformats.org/officeDocument/2006/relationships/hyperlink" Target="https://www.imperial.ac.uk/early-career-researcher-institute/learning-and-development/courses-by-programme/research-management/introduction-to-research-data-managemen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universitiesuk.ac.uk/policy-and-analysis/reports/Pages/the-concordat-for-research-integrity.aspx" TargetMode="External"/><Relationship Id="rId5" Type="http://schemas.openxmlformats.org/officeDocument/2006/relationships/numbering" Target="numbering.xml"/><Relationship Id="rId15" Type="http://schemas.openxmlformats.org/officeDocument/2006/relationships/hyperlink" Target="http://www.imperial.ac.uk/media/imperial-college/administration-and-support-services/registry/academic-governance/public/academic-policy/research-degree-examinations/Plagiarism-issues-in-theses.pdf" TargetMode="External"/><Relationship Id="rId23" Type="http://schemas.openxmlformats.org/officeDocument/2006/relationships/hyperlink" Target="https://sfdora.org/"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mperial.ac.uk/early-career-researcher-institute/learning-and-development/courses-by-programme/research-impact-and-knowledge-exchange/publishing-open-access-your-research-and-thes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mperial.ac.uk/media/imperial-college/study/graduate-school/public/staff-pages/turnitin--phd-milestones/Plagiarism-issues-in-theses.pdf" TargetMode="External"/><Relationship Id="rId22" Type="http://schemas.openxmlformats.org/officeDocument/2006/relationships/hyperlink" Target="https://www.imperial.ac.uk/early-career-researcher-institute/learning-and-development/courses-by-programme/research-integrity-ethics-and-sustainability/science-research-and-integrity/"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A2CE8FA3AE8D4A9533AA6712447156" ma:contentTypeVersion="9" ma:contentTypeDescription="Create a new document." ma:contentTypeScope="" ma:versionID="465d4f70afff58b5fe9680749bd15d0b">
  <xsd:schema xmlns:xsd="http://www.w3.org/2001/XMLSchema" xmlns:xs="http://www.w3.org/2001/XMLSchema" xmlns:p="http://schemas.microsoft.com/office/2006/metadata/properties" xmlns:ns2="0542f4a6-ae8d-45d7-bb69-ec90f48f3597" targetNamespace="http://schemas.microsoft.com/office/2006/metadata/properties" ma:root="true" ma:fieldsID="37119fb79e158a5367c5c14f32151d2c" ns2:_="">
    <xsd:import namespace="0542f4a6-ae8d-45d7-bb69-ec90f48f35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2f4a6-ae8d-45d7-bb69-ec90f48f35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48B6C8-6FFD-4E4A-AB2B-C4E84B8B8395}">
  <ds:schemaRefs>
    <ds:schemaRef ds:uri="http://schemas.openxmlformats.org/officeDocument/2006/bibliography"/>
  </ds:schemaRefs>
</ds:datastoreItem>
</file>

<file path=customXml/itemProps2.xml><?xml version="1.0" encoding="utf-8"?>
<ds:datastoreItem xmlns:ds="http://schemas.openxmlformats.org/officeDocument/2006/customXml" ds:itemID="{86F59889-FC6E-42D0-9361-AECCA8533C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80E1A6-C7E9-4E5E-A06D-D1A9976BE461}">
  <ds:schemaRefs>
    <ds:schemaRef ds:uri="http://schemas.microsoft.com/sharepoint/v3/contenttype/forms"/>
  </ds:schemaRefs>
</ds:datastoreItem>
</file>

<file path=customXml/itemProps4.xml><?xml version="1.0" encoding="utf-8"?>
<ds:datastoreItem xmlns:ds="http://schemas.openxmlformats.org/officeDocument/2006/customXml" ds:itemID="{FC3F5D6A-4E83-4946-9F99-75419E2EC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2f4a6-ae8d-45d7-bb69-ec90f48f3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1777</Words>
  <Characters>10129</Characters>
  <Application>Microsoft Office Word</Application>
  <DocSecurity>0</DocSecurity>
  <Lines>84</Lines>
  <Paragraphs>23</Paragraphs>
  <ScaleCrop>false</ScaleCrop>
  <Company>Imperial College London</Company>
  <LinksUpToDate>false</LinksUpToDate>
  <CharactersWithSpaces>11883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Laura G</dc:creator>
  <cp:keywords/>
  <dc:description/>
  <cp:lastModifiedBy>Gardner, Laura</cp:lastModifiedBy>
  <cp:revision>5</cp:revision>
  <dcterms:created xsi:type="dcterms:W3CDTF">2025-08-12T14:57:00Z</dcterms:created>
  <dcterms:modified xsi:type="dcterms:W3CDTF">2025-08-12T15:05:00Z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0x0101008DA2CE8FA3AE8D4A9533AA6712447156</vt:lpwstr>
  </property>
</Properties>
</file>