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5BF02" w14:textId="7B798371" w:rsidR="008F140F" w:rsidRPr="002463E3" w:rsidRDefault="00A04695" w:rsidP="008F140F">
      <w:pPr>
        <w:pStyle w:val="Confidential"/>
      </w:pPr>
      <w:r>
        <w:t xml:space="preserve">Safeguarding </w:t>
      </w:r>
      <w:r w:rsidR="008F140F" w:rsidRPr="002463E3">
        <w:t>risk assessment tool</w:t>
      </w:r>
      <w:r>
        <w:t xml:space="preserve"> for research</w:t>
      </w:r>
    </w:p>
    <w:p w14:paraId="419B6B68" w14:textId="7CE9BE42" w:rsidR="004B34C0" w:rsidRDefault="004B34C0" w:rsidP="004B34C0">
      <w:pPr>
        <w:pStyle w:val="NormalWeb"/>
        <w:rPr>
          <w:rFonts w:ascii="Helvetica Light" w:hAnsi="Helvetica Light"/>
          <w:color w:val="4C4F51"/>
        </w:rPr>
      </w:pPr>
      <w:r w:rsidRPr="002463E3">
        <w:rPr>
          <w:rFonts w:ascii="Helvetica Light" w:hAnsi="Helvetica Light"/>
          <w:color w:val="4C4F51"/>
        </w:rPr>
        <w:t>Developing a risk assessment is a critical step in any research activity</w:t>
      </w:r>
      <w:r w:rsidR="00A04695">
        <w:rPr>
          <w:rFonts w:ascii="Helvetica Light" w:hAnsi="Helvetica Light"/>
          <w:color w:val="4C4F51"/>
        </w:rPr>
        <w:t>, and there are specific considerations to mitigate safeguarding risks</w:t>
      </w:r>
      <w:r w:rsidRPr="002463E3">
        <w:rPr>
          <w:rFonts w:ascii="Helvetica Light" w:hAnsi="Helvetica Light"/>
          <w:color w:val="4C4F51"/>
        </w:rPr>
        <w:t xml:space="preserve">.  When researching sensitive issues such as </w:t>
      </w:r>
      <w:r w:rsidR="00A04695">
        <w:rPr>
          <w:rFonts w:ascii="Helvetica Light" w:hAnsi="Helvetica Light"/>
          <w:color w:val="4C4F51"/>
        </w:rPr>
        <w:t>sexual exploitation, abuse and sexual harassment (SEAH)</w:t>
      </w:r>
      <w:r w:rsidRPr="002463E3">
        <w:rPr>
          <w:rFonts w:ascii="Helvetica Light" w:hAnsi="Helvetica Light"/>
          <w:color w:val="4C4F51"/>
        </w:rPr>
        <w:t xml:space="preserve">, it is even more crucial that this is done considering both </w:t>
      </w:r>
      <w:r w:rsidRPr="000B0016">
        <w:rPr>
          <w:rFonts w:ascii="Helvetica Light" w:hAnsi="Helvetica Light"/>
          <w:b/>
          <w:bCs/>
          <w:color w:val="4C4F51"/>
        </w:rPr>
        <w:t>the risks to the research participants as well as the researchers</w:t>
      </w:r>
      <w:r w:rsidRPr="002463E3">
        <w:rPr>
          <w:rFonts w:ascii="Helvetica Light" w:hAnsi="Helvetica Light"/>
          <w:color w:val="4C4F51"/>
        </w:rPr>
        <w:t xml:space="preserve"> </w:t>
      </w:r>
      <w:r w:rsidRPr="000B0016">
        <w:rPr>
          <w:rFonts w:ascii="Helvetica Light" w:hAnsi="Helvetica Light"/>
          <w:b/>
          <w:bCs/>
          <w:color w:val="4C4F51"/>
        </w:rPr>
        <w:t>themselves</w:t>
      </w:r>
      <w:r w:rsidRPr="002463E3">
        <w:rPr>
          <w:rFonts w:ascii="Helvetica Light" w:hAnsi="Helvetica Light"/>
          <w:color w:val="4C4F51"/>
        </w:rPr>
        <w:t xml:space="preserve">, and the wider community. </w:t>
      </w:r>
    </w:p>
    <w:p w14:paraId="2E34E383" w14:textId="074A9E38" w:rsidR="00D66AA7" w:rsidRPr="002463E3" w:rsidRDefault="00D35F89" w:rsidP="004B34C0">
      <w:pPr>
        <w:pStyle w:val="NormalWeb"/>
        <w:rPr>
          <w:rFonts w:ascii="Helvetica Light" w:hAnsi="Helvetica Light"/>
          <w:color w:val="4C4F51"/>
        </w:rPr>
      </w:pPr>
      <w:r>
        <w:rPr>
          <w:rFonts w:ascii="Helvetica Light" w:hAnsi="Helvetica Light"/>
          <w:color w:val="4C4F51"/>
        </w:rPr>
        <w:t>K</w:t>
      </w:r>
      <w:r w:rsidR="00C751E0">
        <w:rPr>
          <w:rFonts w:ascii="Helvetica Light" w:hAnsi="Helvetica Light"/>
          <w:color w:val="4C4F51"/>
        </w:rPr>
        <w:t xml:space="preserve">ey </w:t>
      </w:r>
      <w:r w:rsidR="00D66AA7">
        <w:rPr>
          <w:rFonts w:ascii="Helvetica Light" w:hAnsi="Helvetica Light"/>
          <w:color w:val="4C4F51"/>
        </w:rPr>
        <w:t>question</w:t>
      </w:r>
      <w:r>
        <w:rPr>
          <w:rFonts w:ascii="Helvetica Light" w:hAnsi="Helvetica Light"/>
          <w:color w:val="4C4F51"/>
        </w:rPr>
        <w:t>s</w:t>
      </w:r>
      <w:r w:rsidR="00D66AA7">
        <w:rPr>
          <w:rFonts w:ascii="Helvetica Light" w:hAnsi="Helvetica Light"/>
          <w:color w:val="4C4F51"/>
        </w:rPr>
        <w:t xml:space="preserve"> to ask </w:t>
      </w:r>
      <w:r>
        <w:rPr>
          <w:rFonts w:ascii="Helvetica Light" w:hAnsi="Helvetica Light"/>
          <w:color w:val="4C4F51"/>
        </w:rPr>
        <w:t>are</w:t>
      </w:r>
      <w:r w:rsidR="00FC305C">
        <w:rPr>
          <w:rFonts w:ascii="Helvetica Light" w:hAnsi="Helvetica Light"/>
          <w:color w:val="4C4F51"/>
        </w:rPr>
        <w:t>:</w:t>
      </w:r>
      <w:r>
        <w:rPr>
          <w:rFonts w:ascii="Helvetica Light" w:hAnsi="Helvetica Light"/>
          <w:color w:val="4C4F51"/>
        </w:rPr>
        <w:t xml:space="preserve"> </w:t>
      </w:r>
      <w:r w:rsidRPr="00D35F89">
        <w:rPr>
          <w:rFonts w:ascii="Helvetica Light" w:hAnsi="Helvetica Light"/>
          <w:color w:val="4C4F51"/>
        </w:rPr>
        <w:t>“what are the critical safeguarding risks associated with this activity, who would be affected, and how can we manage and mitigate them?”</w:t>
      </w:r>
    </w:p>
    <w:p w14:paraId="70487377" w14:textId="02745AFD" w:rsidR="004B34C0" w:rsidRPr="002463E3" w:rsidRDefault="004B34C0" w:rsidP="004B34C0">
      <w:pPr>
        <w:pStyle w:val="NormalWeb"/>
        <w:rPr>
          <w:rFonts w:ascii="Helvetica Light" w:hAnsi="Helvetica Light"/>
        </w:rPr>
      </w:pPr>
      <w:r w:rsidRPr="002463E3">
        <w:rPr>
          <w:rFonts w:ascii="Helvetica Light" w:hAnsi="Helvetica Light"/>
          <w:color w:val="4C4F51"/>
        </w:rPr>
        <w:t xml:space="preserve">Involving local researchers in developing the risk assessment will help you capture risks of which you may not be aware. </w:t>
      </w:r>
    </w:p>
    <w:p w14:paraId="4F5B6746" w14:textId="43FA2C51" w:rsidR="004B34C0" w:rsidRPr="002463E3" w:rsidRDefault="004B34C0" w:rsidP="004B34C0">
      <w:pPr>
        <w:pStyle w:val="NormalWeb"/>
        <w:rPr>
          <w:rFonts w:ascii="Helvetica Light" w:hAnsi="Helvetica Light"/>
        </w:rPr>
      </w:pPr>
      <w:r w:rsidRPr="002463E3">
        <w:rPr>
          <w:rFonts w:ascii="Helvetica Light" w:hAnsi="Helvetica Light"/>
          <w:color w:val="4C4F51"/>
        </w:rPr>
        <w:t xml:space="preserve">The risk assessment should be regularly reviewed and updated throughout the research process to take account of any changes to the context. </w:t>
      </w:r>
    </w:p>
    <w:p w14:paraId="4AFB1C3E" w14:textId="77777777" w:rsidR="00B35C4E" w:rsidRPr="002463E3" w:rsidRDefault="00B35C4E" w:rsidP="00B35C4E">
      <w:pPr>
        <w:pStyle w:val="Heading2"/>
        <w:rPr>
          <w:rFonts w:ascii="Helvetica Light" w:hAnsi="Helvetica Light"/>
          <w:b w:val="0"/>
          <w:bCs w:val="0"/>
          <w:sz w:val="28"/>
          <w:szCs w:val="32"/>
        </w:rPr>
      </w:pPr>
      <w:r w:rsidRPr="002463E3">
        <w:rPr>
          <w:rFonts w:ascii="Helvetica Light" w:hAnsi="Helvetica Light"/>
          <w:b w:val="0"/>
          <w:bCs w:val="0"/>
          <w:sz w:val="28"/>
          <w:szCs w:val="32"/>
        </w:rPr>
        <w:t xml:space="preserve">Categorising risks </w:t>
      </w:r>
    </w:p>
    <w:p w14:paraId="4D1C70FA" w14:textId="54A47A99" w:rsidR="002463E3" w:rsidRPr="002463E3" w:rsidRDefault="00B35C4E" w:rsidP="00B35C4E">
      <w:pPr>
        <w:rPr>
          <w:rFonts w:ascii="Helvetica Light" w:eastAsia="Times New Roman" w:hAnsi="Helvetica Light" w:cs="Arial"/>
          <w:color w:val="4D4F53" w:themeColor="text1"/>
          <w:sz w:val="24"/>
          <w:szCs w:val="24"/>
          <w:lang w:eastAsia="en-GB"/>
        </w:rPr>
      </w:pPr>
      <w:r w:rsidRPr="002463E3">
        <w:rPr>
          <w:rFonts w:ascii="Helvetica Light" w:eastAsia="Times New Roman" w:hAnsi="Helvetica Light" w:cs="Arial"/>
          <w:color w:val="4D4F53" w:themeColor="text1"/>
          <w:sz w:val="24"/>
          <w:szCs w:val="24"/>
          <w:lang w:eastAsia="en-GB"/>
        </w:rPr>
        <w:t>When you are categorising the identified risk, it is useful to consider likelihood (the probability of the event occurring) and impact (how severe the harm could be for an individual or the organisation).</w:t>
      </w:r>
      <w:r w:rsidR="00956EBA">
        <w:rPr>
          <w:rFonts w:ascii="Helvetica Light" w:eastAsia="Times New Roman" w:hAnsi="Helvetica Light" w:cs="Arial"/>
          <w:color w:val="4D4F53" w:themeColor="text1"/>
          <w:sz w:val="24"/>
          <w:szCs w:val="24"/>
          <w:lang w:eastAsia="en-GB"/>
        </w:rPr>
        <w:t xml:space="preserve"> By doing this, it will help you decide whether the research should go ahead or it it’s too risky, and what actions you should prioritise to ensure mitigations are in place to address the high likel</w:t>
      </w:r>
      <w:r w:rsidR="00C751E0">
        <w:rPr>
          <w:rFonts w:ascii="Helvetica Light" w:eastAsia="Times New Roman" w:hAnsi="Helvetica Light" w:cs="Arial"/>
          <w:color w:val="4D4F53" w:themeColor="text1"/>
          <w:sz w:val="24"/>
          <w:szCs w:val="24"/>
          <w:lang w:eastAsia="en-GB"/>
        </w:rPr>
        <w:t>ihood</w:t>
      </w:r>
      <w:r w:rsidR="00956EBA">
        <w:rPr>
          <w:rFonts w:ascii="Helvetica Light" w:eastAsia="Times New Roman" w:hAnsi="Helvetica Light" w:cs="Arial"/>
          <w:color w:val="4D4F53" w:themeColor="text1"/>
          <w:sz w:val="24"/>
          <w:szCs w:val="24"/>
          <w:lang w:eastAsia="en-GB"/>
        </w:rPr>
        <w:t xml:space="preserve"> / high impact risks.   </w:t>
      </w:r>
    </w:p>
    <w:tbl>
      <w:tblPr>
        <w:tblStyle w:val="TableGrid"/>
        <w:tblpPr w:leftFromText="180" w:rightFromText="180" w:vertAnchor="text" w:horzAnchor="margin" w:tblpY="-2"/>
        <w:tblW w:w="0" w:type="auto"/>
        <w:tblLook w:val="04A0" w:firstRow="1" w:lastRow="0" w:firstColumn="1" w:lastColumn="0" w:noHBand="0" w:noVBand="1"/>
      </w:tblPr>
      <w:tblGrid>
        <w:gridCol w:w="2263"/>
        <w:gridCol w:w="1276"/>
      </w:tblGrid>
      <w:tr w:rsidR="00B35C4E" w:rsidRPr="002463E3" w14:paraId="650A6F8F" w14:textId="77777777" w:rsidTr="005E3D31">
        <w:tc>
          <w:tcPr>
            <w:tcW w:w="3539" w:type="dxa"/>
            <w:gridSpan w:val="2"/>
            <w:shd w:val="clear" w:color="auto" w:fill="auto"/>
            <w:vAlign w:val="bottom"/>
          </w:tcPr>
          <w:p w14:paraId="61A96905" w14:textId="77777777" w:rsidR="00B35C4E" w:rsidRPr="002463E3" w:rsidRDefault="00B35C4E" w:rsidP="005E3D31">
            <w:pPr>
              <w:rPr>
                <w:rFonts w:ascii="Helvetica Light" w:eastAsia="Times New Roman" w:hAnsi="Helvetica Light" w:cs="Arial"/>
                <w:color w:val="4D4F53" w:themeColor="text1"/>
                <w:sz w:val="24"/>
                <w:szCs w:val="24"/>
                <w:lang w:eastAsia="en-GB"/>
              </w:rPr>
            </w:pPr>
            <w:r w:rsidRPr="002463E3">
              <w:rPr>
                <w:rFonts w:ascii="Helvetica Light" w:eastAsia="Times New Roman" w:hAnsi="Helvetica Light" w:cs="Arial"/>
                <w:color w:val="4D4F53" w:themeColor="text1"/>
                <w:sz w:val="24"/>
                <w:szCs w:val="24"/>
                <w:lang w:eastAsia="en-GB"/>
              </w:rPr>
              <w:t>1. Note how likely it is that the risk will occur</w:t>
            </w:r>
          </w:p>
          <w:p w14:paraId="116B8643" w14:textId="3232CB2E" w:rsidR="005E3D31" w:rsidRPr="002463E3" w:rsidRDefault="005E3D31" w:rsidP="005E3D31">
            <w:pPr>
              <w:rPr>
                <w:rFonts w:ascii="Helvetica Light" w:eastAsia="Times New Roman" w:hAnsi="Helvetica Light" w:cs="Arial"/>
                <w:color w:val="4D4F53" w:themeColor="text1"/>
                <w:sz w:val="24"/>
                <w:szCs w:val="24"/>
                <w:lang w:eastAsia="en-GB"/>
              </w:rPr>
            </w:pPr>
          </w:p>
        </w:tc>
      </w:tr>
      <w:tr w:rsidR="00B35C4E" w:rsidRPr="002463E3" w14:paraId="41C748D2" w14:textId="77777777" w:rsidTr="005E3D31">
        <w:tc>
          <w:tcPr>
            <w:tcW w:w="2263" w:type="dxa"/>
            <w:shd w:val="clear" w:color="auto" w:fill="FF0000"/>
            <w:vAlign w:val="bottom"/>
          </w:tcPr>
          <w:p w14:paraId="5C66BC21" w14:textId="77777777" w:rsidR="00B35C4E" w:rsidRPr="002463E3" w:rsidRDefault="00B35C4E" w:rsidP="005E3D31">
            <w:pPr>
              <w:rPr>
                <w:rFonts w:ascii="Helvetica Light" w:hAnsi="Helvetica Light"/>
                <w:color w:val="4D4F53" w:themeColor="text1"/>
                <w:szCs w:val="24"/>
              </w:rPr>
            </w:pPr>
            <w:r w:rsidRPr="002463E3">
              <w:rPr>
                <w:rFonts w:ascii="Helvetica Light" w:eastAsia="Times New Roman" w:hAnsi="Helvetica Light" w:cs="Arial"/>
                <w:color w:val="4D4F53" w:themeColor="text1"/>
                <w:sz w:val="24"/>
                <w:szCs w:val="24"/>
                <w:lang w:eastAsia="en-GB"/>
              </w:rPr>
              <w:t>Highly likely</w:t>
            </w:r>
          </w:p>
        </w:tc>
        <w:tc>
          <w:tcPr>
            <w:tcW w:w="1276" w:type="dxa"/>
            <w:shd w:val="clear" w:color="auto" w:fill="FF0000"/>
            <w:vAlign w:val="bottom"/>
          </w:tcPr>
          <w:p w14:paraId="6C4C2F81" w14:textId="19AD51A4" w:rsidR="00B35C4E" w:rsidRPr="002463E3" w:rsidRDefault="002463E3" w:rsidP="005E3D31">
            <w:pPr>
              <w:rPr>
                <w:rFonts w:ascii="Helvetica Light" w:hAnsi="Helvetica Light"/>
                <w:color w:val="4D4F53" w:themeColor="text1"/>
                <w:szCs w:val="24"/>
              </w:rPr>
            </w:pPr>
            <w:r>
              <w:rPr>
                <w:rFonts w:ascii="Helvetica Light" w:eastAsia="Times New Roman" w:hAnsi="Helvetica Light" w:cs="Arial"/>
                <w:color w:val="4D4F53" w:themeColor="text1"/>
                <w:sz w:val="24"/>
                <w:szCs w:val="24"/>
                <w:lang w:eastAsia="en-GB"/>
              </w:rPr>
              <w:t>H</w:t>
            </w:r>
          </w:p>
        </w:tc>
      </w:tr>
      <w:tr w:rsidR="00B35C4E" w:rsidRPr="002463E3" w14:paraId="77A0BB28" w14:textId="77777777" w:rsidTr="005E3D31">
        <w:tc>
          <w:tcPr>
            <w:tcW w:w="2263" w:type="dxa"/>
            <w:shd w:val="clear" w:color="auto" w:fill="FFC000"/>
            <w:vAlign w:val="bottom"/>
          </w:tcPr>
          <w:p w14:paraId="15417BEE" w14:textId="77777777" w:rsidR="00B35C4E" w:rsidRPr="002463E3" w:rsidRDefault="00B35C4E" w:rsidP="005E3D31">
            <w:pPr>
              <w:rPr>
                <w:rFonts w:ascii="Helvetica Light" w:hAnsi="Helvetica Light"/>
                <w:color w:val="4D4F53" w:themeColor="text1"/>
                <w:szCs w:val="24"/>
              </w:rPr>
            </w:pPr>
            <w:r w:rsidRPr="002463E3">
              <w:rPr>
                <w:rFonts w:ascii="Helvetica Light" w:eastAsia="Times New Roman" w:hAnsi="Helvetica Light" w:cs="Arial"/>
                <w:color w:val="4D4F53" w:themeColor="text1"/>
                <w:sz w:val="24"/>
                <w:szCs w:val="24"/>
                <w:lang w:eastAsia="en-GB"/>
              </w:rPr>
              <w:t xml:space="preserve">Likely </w:t>
            </w:r>
          </w:p>
        </w:tc>
        <w:tc>
          <w:tcPr>
            <w:tcW w:w="1276" w:type="dxa"/>
            <w:shd w:val="clear" w:color="auto" w:fill="FFC000"/>
            <w:vAlign w:val="bottom"/>
          </w:tcPr>
          <w:p w14:paraId="0C3C128F" w14:textId="0F4434E5" w:rsidR="00B35C4E" w:rsidRPr="002463E3" w:rsidRDefault="002463E3" w:rsidP="005E3D31">
            <w:pPr>
              <w:rPr>
                <w:rFonts w:ascii="Helvetica Light" w:hAnsi="Helvetica Light"/>
                <w:color w:val="4D4F53" w:themeColor="text1"/>
                <w:szCs w:val="24"/>
              </w:rPr>
            </w:pPr>
            <w:r>
              <w:rPr>
                <w:rFonts w:ascii="Helvetica Light" w:eastAsia="Times New Roman" w:hAnsi="Helvetica Light" w:cs="Arial"/>
                <w:color w:val="4D4F53" w:themeColor="text1"/>
                <w:sz w:val="24"/>
                <w:szCs w:val="24"/>
                <w:lang w:eastAsia="en-GB"/>
              </w:rPr>
              <w:t>M</w:t>
            </w:r>
          </w:p>
        </w:tc>
      </w:tr>
      <w:tr w:rsidR="00B35C4E" w:rsidRPr="002463E3" w14:paraId="4DAE8762" w14:textId="77777777" w:rsidTr="005E3D31">
        <w:tc>
          <w:tcPr>
            <w:tcW w:w="2263" w:type="dxa"/>
            <w:shd w:val="clear" w:color="auto" w:fill="FFFF00"/>
            <w:vAlign w:val="bottom"/>
          </w:tcPr>
          <w:p w14:paraId="6C38EB1C" w14:textId="77777777" w:rsidR="00B35C4E" w:rsidRPr="002463E3" w:rsidRDefault="00B35C4E" w:rsidP="005E3D31">
            <w:pPr>
              <w:rPr>
                <w:rFonts w:ascii="Helvetica Light" w:hAnsi="Helvetica Light"/>
                <w:color w:val="4D4F53" w:themeColor="text1"/>
                <w:szCs w:val="24"/>
              </w:rPr>
            </w:pPr>
            <w:r w:rsidRPr="002463E3">
              <w:rPr>
                <w:rFonts w:ascii="Helvetica Light" w:eastAsia="Times New Roman" w:hAnsi="Helvetica Light" w:cs="Arial"/>
                <w:color w:val="4D4F53" w:themeColor="text1"/>
                <w:sz w:val="24"/>
                <w:szCs w:val="24"/>
                <w:lang w:eastAsia="en-GB"/>
              </w:rPr>
              <w:t>Not likely</w:t>
            </w:r>
          </w:p>
        </w:tc>
        <w:tc>
          <w:tcPr>
            <w:tcW w:w="1276" w:type="dxa"/>
            <w:shd w:val="clear" w:color="auto" w:fill="FFFF00"/>
            <w:vAlign w:val="bottom"/>
          </w:tcPr>
          <w:p w14:paraId="5EA07B7E" w14:textId="1BA9586E" w:rsidR="00B35C4E" w:rsidRPr="002463E3" w:rsidRDefault="002463E3" w:rsidP="005E3D31">
            <w:pPr>
              <w:rPr>
                <w:rFonts w:ascii="Helvetica Light" w:hAnsi="Helvetica Light"/>
                <w:color w:val="4D4F53" w:themeColor="text1"/>
                <w:szCs w:val="24"/>
              </w:rPr>
            </w:pPr>
            <w:r>
              <w:rPr>
                <w:rFonts w:ascii="Helvetica Light" w:hAnsi="Helvetica Light"/>
                <w:color w:val="4D4F53" w:themeColor="text1"/>
                <w:szCs w:val="24"/>
              </w:rPr>
              <w:t>L</w:t>
            </w:r>
          </w:p>
        </w:tc>
      </w:tr>
    </w:tbl>
    <w:tbl>
      <w:tblPr>
        <w:tblStyle w:val="TableGrid"/>
        <w:tblpPr w:leftFromText="180" w:rightFromText="180" w:vertAnchor="text" w:horzAnchor="page" w:tblpX="5219" w:tblpY="28"/>
        <w:tblW w:w="0" w:type="auto"/>
        <w:tblLook w:val="04A0" w:firstRow="1" w:lastRow="0" w:firstColumn="1" w:lastColumn="0" w:noHBand="0" w:noVBand="1"/>
      </w:tblPr>
      <w:tblGrid>
        <w:gridCol w:w="2263"/>
        <w:gridCol w:w="2694"/>
      </w:tblGrid>
      <w:tr w:rsidR="0078724B" w:rsidRPr="002463E3" w14:paraId="1ABF1F79" w14:textId="77777777" w:rsidTr="0078724B">
        <w:tc>
          <w:tcPr>
            <w:tcW w:w="4957" w:type="dxa"/>
            <w:gridSpan w:val="2"/>
            <w:shd w:val="clear" w:color="auto" w:fill="auto"/>
            <w:vAlign w:val="bottom"/>
          </w:tcPr>
          <w:p w14:paraId="5E1DD4A3" w14:textId="77777777" w:rsidR="0078724B" w:rsidRPr="002463E3" w:rsidRDefault="0078724B" w:rsidP="0078724B">
            <w:pPr>
              <w:rPr>
                <w:rFonts w:ascii="Helvetica Light" w:eastAsia="Times New Roman" w:hAnsi="Helvetica Light" w:cs="Arial"/>
                <w:color w:val="4D4F53" w:themeColor="text1"/>
                <w:sz w:val="24"/>
                <w:szCs w:val="24"/>
                <w:lang w:eastAsia="en-GB"/>
              </w:rPr>
            </w:pPr>
            <w:r w:rsidRPr="002463E3">
              <w:rPr>
                <w:rFonts w:ascii="Helvetica Light" w:hAnsi="Helvetica Light"/>
                <w:color w:val="4D4F53" w:themeColor="text1"/>
                <w:sz w:val="24"/>
                <w:szCs w:val="24"/>
              </w:rPr>
              <w:t xml:space="preserve">2. </w:t>
            </w:r>
            <w:r w:rsidRPr="002463E3">
              <w:rPr>
                <w:rFonts w:ascii="Helvetica Light" w:eastAsia="Times New Roman" w:hAnsi="Helvetica Light" w:cs="Arial"/>
                <w:color w:val="4D4F53" w:themeColor="text1"/>
                <w:sz w:val="24"/>
                <w:szCs w:val="24"/>
                <w:lang w:eastAsia="en-GB"/>
              </w:rPr>
              <w:t>Note the likely impact for individuals and organisational reputation</w:t>
            </w:r>
          </w:p>
          <w:p w14:paraId="3973638E" w14:textId="77777777" w:rsidR="0078724B" w:rsidRPr="002463E3" w:rsidRDefault="0078724B" w:rsidP="0078724B">
            <w:pPr>
              <w:rPr>
                <w:rFonts w:ascii="Helvetica Light" w:eastAsia="Times New Roman" w:hAnsi="Helvetica Light" w:cs="Arial"/>
                <w:color w:val="4D4F53" w:themeColor="text1"/>
                <w:sz w:val="24"/>
                <w:szCs w:val="24"/>
                <w:lang w:eastAsia="en-GB"/>
              </w:rPr>
            </w:pPr>
          </w:p>
        </w:tc>
      </w:tr>
      <w:tr w:rsidR="0078724B" w:rsidRPr="002463E3" w14:paraId="1ADA50CB" w14:textId="77777777" w:rsidTr="0078724B">
        <w:tc>
          <w:tcPr>
            <w:tcW w:w="2263" w:type="dxa"/>
            <w:shd w:val="clear" w:color="auto" w:fill="FF0000"/>
            <w:vAlign w:val="bottom"/>
          </w:tcPr>
          <w:p w14:paraId="3127131D" w14:textId="77777777" w:rsidR="0078724B" w:rsidRPr="002463E3" w:rsidRDefault="0078724B" w:rsidP="0078724B">
            <w:pPr>
              <w:rPr>
                <w:rFonts w:ascii="Helvetica Light" w:hAnsi="Helvetica Light"/>
                <w:color w:val="4D4F53" w:themeColor="text1"/>
                <w:szCs w:val="24"/>
              </w:rPr>
            </w:pPr>
            <w:bookmarkStart w:id="0" w:name="_Hlk74577227"/>
            <w:r w:rsidRPr="002463E3">
              <w:rPr>
                <w:rFonts w:ascii="Helvetica Light" w:eastAsia="Times New Roman" w:hAnsi="Helvetica Light" w:cs="Arial"/>
                <w:color w:val="4D4F53" w:themeColor="text1"/>
                <w:sz w:val="24"/>
                <w:szCs w:val="24"/>
                <w:lang w:eastAsia="en-GB"/>
              </w:rPr>
              <w:t>High impact</w:t>
            </w:r>
          </w:p>
        </w:tc>
        <w:tc>
          <w:tcPr>
            <w:tcW w:w="2694" w:type="dxa"/>
            <w:shd w:val="clear" w:color="auto" w:fill="FF0000"/>
            <w:vAlign w:val="bottom"/>
          </w:tcPr>
          <w:p w14:paraId="4315152E" w14:textId="77777777" w:rsidR="0078724B" w:rsidRPr="002463E3" w:rsidRDefault="0078724B" w:rsidP="0078724B">
            <w:pPr>
              <w:rPr>
                <w:rFonts w:ascii="Helvetica Light" w:hAnsi="Helvetica Light"/>
                <w:color w:val="4D4F53" w:themeColor="text1"/>
                <w:szCs w:val="24"/>
              </w:rPr>
            </w:pPr>
            <w:r>
              <w:rPr>
                <w:rFonts w:ascii="Helvetica Light" w:hAnsi="Helvetica Light"/>
                <w:color w:val="4D4F53" w:themeColor="text1"/>
                <w:szCs w:val="24"/>
              </w:rPr>
              <w:t>H</w:t>
            </w:r>
          </w:p>
        </w:tc>
      </w:tr>
      <w:tr w:rsidR="0078724B" w:rsidRPr="002463E3" w14:paraId="4A948969" w14:textId="77777777" w:rsidTr="0078724B">
        <w:tc>
          <w:tcPr>
            <w:tcW w:w="2263" w:type="dxa"/>
            <w:shd w:val="clear" w:color="auto" w:fill="FFC000"/>
            <w:vAlign w:val="bottom"/>
          </w:tcPr>
          <w:p w14:paraId="445A2F5F" w14:textId="77777777" w:rsidR="0078724B" w:rsidRPr="002463E3" w:rsidRDefault="0078724B" w:rsidP="0078724B">
            <w:pPr>
              <w:rPr>
                <w:rFonts w:ascii="Helvetica Light" w:hAnsi="Helvetica Light"/>
                <w:color w:val="4D4F53" w:themeColor="text1"/>
                <w:szCs w:val="24"/>
              </w:rPr>
            </w:pPr>
            <w:r w:rsidRPr="002463E3">
              <w:rPr>
                <w:rFonts w:ascii="Helvetica Light" w:eastAsia="Times New Roman" w:hAnsi="Helvetica Light" w:cs="Arial"/>
                <w:color w:val="4D4F53" w:themeColor="text1"/>
                <w:sz w:val="24"/>
                <w:szCs w:val="24"/>
                <w:lang w:eastAsia="en-GB"/>
              </w:rPr>
              <w:t>Moderate impact</w:t>
            </w:r>
          </w:p>
        </w:tc>
        <w:tc>
          <w:tcPr>
            <w:tcW w:w="2694" w:type="dxa"/>
            <w:shd w:val="clear" w:color="auto" w:fill="FFC000"/>
            <w:vAlign w:val="bottom"/>
          </w:tcPr>
          <w:p w14:paraId="52D82F1F" w14:textId="77777777" w:rsidR="0078724B" w:rsidRPr="002463E3" w:rsidRDefault="0078724B" w:rsidP="0078724B">
            <w:pPr>
              <w:rPr>
                <w:rFonts w:ascii="Helvetica Light" w:hAnsi="Helvetica Light"/>
                <w:color w:val="4D4F53" w:themeColor="text1"/>
                <w:szCs w:val="24"/>
              </w:rPr>
            </w:pPr>
            <w:r>
              <w:rPr>
                <w:rFonts w:ascii="Helvetica Light" w:hAnsi="Helvetica Light"/>
                <w:color w:val="4D4F53" w:themeColor="text1"/>
                <w:szCs w:val="24"/>
              </w:rPr>
              <w:t>M</w:t>
            </w:r>
          </w:p>
        </w:tc>
      </w:tr>
      <w:tr w:rsidR="0078724B" w:rsidRPr="002463E3" w14:paraId="02120E97" w14:textId="77777777" w:rsidTr="0078724B">
        <w:tc>
          <w:tcPr>
            <w:tcW w:w="2263" w:type="dxa"/>
            <w:shd w:val="clear" w:color="auto" w:fill="FFFF00"/>
            <w:vAlign w:val="bottom"/>
          </w:tcPr>
          <w:p w14:paraId="3F68501F" w14:textId="77777777" w:rsidR="0078724B" w:rsidRPr="002463E3" w:rsidRDefault="0078724B" w:rsidP="0078724B">
            <w:pPr>
              <w:rPr>
                <w:rFonts w:ascii="Helvetica Light" w:hAnsi="Helvetica Light"/>
                <w:color w:val="4D4F53" w:themeColor="text1"/>
                <w:szCs w:val="24"/>
              </w:rPr>
            </w:pPr>
            <w:r w:rsidRPr="002463E3">
              <w:rPr>
                <w:rFonts w:ascii="Helvetica Light" w:eastAsia="Times New Roman" w:hAnsi="Helvetica Light" w:cs="Arial"/>
                <w:color w:val="4D4F53" w:themeColor="text1"/>
                <w:sz w:val="24"/>
                <w:szCs w:val="24"/>
                <w:lang w:eastAsia="en-GB"/>
              </w:rPr>
              <w:t>Minor impact</w:t>
            </w:r>
          </w:p>
        </w:tc>
        <w:tc>
          <w:tcPr>
            <w:tcW w:w="2694" w:type="dxa"/>
            <w:shd w:val="clear" w:color="auto" w:fill="FFFF00"/>
            <w:vAlign w:val="bottom"/>
          </w:tcPr>
          <w:p w14:paraId="1FD679F9" w14:textId="77777777" w:rsidR="0078724B" w:rsidRPr="002463E3" w:rsidRDefault="0078724B" w:rsidP="0078724B">
            <w:pPr>
              <w:rPr>
                <w:rFonts w:ascii="Helvetica Light" w:hAnsi="Helvetica Light"/>
                <w:color w:val="4D4F53" w:themeColor="text1"/>
                <w:szCs w:val="24"/>
              </w:rPr>
            </w:pPr>
            <w:r>
              <w:rPr>
                <w:rFonts w:ascii="Helvetica Light" w:hAnsi="Helvetica Light"/>
                <w:color w:val="4D4F53" w:themeColor="text1"/>
                <w:szCs w:val="24"/>
              </w:rPr>
              <w:t>L</w:t>
            </w:r>
          </w:p>
        </w:tc>
      </w:tr>
    </w:tbl>
    <w:bookmarkEnd w:id="0"/>
    <w:p w14:paraId="02AFCC0C" w14:textId="0440E61A" w:rsidR="00B35C4E" w:rsidRPr="002463E3" w:rsidRDefault="00B35C4E" w:rsidP="00B35C4E">
      <w:pPr>
        <w:rPr>
          <w:rFonts w:ascii="Helvetica Light" w:eastAsia="Times New Roman" w:hAnsi="Helvetica Light" w:cs="Arial"/>
          <w:color w:val="4D4F53" w:themeColor="text1"/>
          <w:sz w:val="24"/>
          <w:szCs w:val="24"/>
          <w:lang w:eastAsia="en-GB"/>
        </w:rPr>
      </w:pPr>
      <w:r w:rsidRPr="002463E3">
        <w:rPr>
          <w:rFonts w:ascii="Helvetica Light" w:eastAsia="Times New Roman" w:hAnsi="Helvetica Light" w:cs="Arial"/>
          <w:color w:val="4D4F53" w:themeColor="text1"/>
          <w:sz w:val="24"/>
          <w:szCs w:val="24"/>
          <w:lang w:eastAsia="en-GB"/>
        </w:rPr>
        <w:tab/>
      </w:r>
      <w:r w:rsidRPr="002463E3">
        <w:rPr>
          <w:rFonts w:ascii="Helvetica Light" w:eastAsia="Times New Roman" w:hAnsi="Helvetica Light" w:cs="Arial"/>
          <w:color w:val="4D4F53" w:themeColor="text1"/>
          <w:sz w:val="24"/>
          <w:szCs w:val="24"/>
          <w:lang w:eastAsia="en-GB"/>
        </w:rPr>
        <w:tab/>
      </w:r>
      <w:r w:rsidRPr="002463E3">
        <w:rPr>
          <w:rFonts w:ascii="Helvetica Light" w:eastAsia="Times New Roman" w:hAnsi="Helvetica Light" w:cs="Arial"/>
          <w:color w:val="4D4F53" w:themeColor="text1"/>
          <w:sz w:val="24"/>
          <w:szCs w:val="24"/>
          <w:lang w:eastAsia="en-GB"/>
        </w:rPr>
        <w:tab/>
      </w:r>
      <w:r w:rsidRPr="002463E3">
        <w:rPr>
          <w:rFonts w:ascii="Helvetica Light" w:eastAsia="Times New Roman" w:hAnsi="Helvetica Light" w:cs="Arial"/>
          <w:color w:val="4D4F53" w:themeColor="text1"/>
          <w:sz w:val="24"/>
          <w:szCs w:val="24"/>
          <w:lang w:eastAsia="en-GB"/>
        </w:rPr>
        <w:tab/>
        <w:t xml:space="preserve">    </w:t>
      </w:r>
    </w:p>
    <w:p w14:paraId="0EA9EB2A" w14:textId="27AF642E" w:rsidR="00B35C4E" w:rsidRPr="002463E3" w:rsidRDefault="00B35C4E" w:rsidP="00A52790">
      <w:pPr>
        <w:pStyle w:val="Body"/>
        <w:rPr>
          <w:lang w:val="en-US"/>
        </w:rPr>
      </w:pPr>
    </w:p>
    <w:p w14:paraId="0EA2FBDA" w14:textId="1DA48415" w:rsidR="00B35C4E" w:rsidRPr="002463E3" w:rsidRDefault="00B35C4E" w:rsidP="00A52790">
      <w:pPr>
        <w:pStyle w:val="Body"/>
        <w:rPr>
          <w:lang w:val="en-US"/>
        </w:rPr>
      </w:pPr>
    </w:p>
    <w:p w14:paraId="4B6BE1B6" w14:textId="04BED2EB" w:rsidR="00B35C4E" w:rsidRPr="002463E3" w:rsidRDefault="00B35C4E" w:rsidP="00A52790">
      <w:pPr>
        <w:pStyle w:val="Body"/>
        <w:rPr>
          <w:lang w:val="en-US"/>
        </w:rPr>
      </w:pPr>
    </w:p>
    <w:p w14:paraId="27AE4602" w14:textId="63C07CE3" w:rsidR="00B35C4E" w:rsidRPr="002463E3" w:rsidRDefault="00B35C4E" w:rsidP="00A52790">
      <w:pPr>
        <w:pStyle w:val="Body"/>
        <w:rPr>
          <w:lang w:val="en-US"/>
        </w:rPr>
      </w:pPr>
    </w:p>
    <w:p w14:paraId="477C4095" w14:textId="77777777" w:rsidR="00E07CA8" w:rsidRDefault="00E07CA8" w:rsidP="00A52790">
      <w:pPr>
        <w:pStyle w:val="Body"/>
        <w:rPr>
          <w:lang w:val="en-US"/>
        </w:rPr>
      </w:pPr>
    </w:p>
    <w:p w14:paraId="02E0BBB2" w14:textId="287C66B0" w:rsidR="000B0016" w:rsidRDefault="000B0016" w:rsidP="00A52790">
      <w:pPr>
        <w:pStyle w:val="Body"/>
        <w:rPr>
          <w:lang w:val="en-US"/>
        </w:rPr>
      </w:pPr>
      <w:r w:rsidRPr="00A220CD">
        <w:rPr>
          <w:lang w:val="en-US"/>
        </w:rPr>
        <w:lastRenderedPageBreak/>
        <w:t xml:space="preserve">The </w:t>
      </w:r>
      <w:r w:rsidR="00A40F1D">
        <w:rPr>
          <w:lang w:val="en-US"/>
        </w:rPr>
        <w:t>table b</w:t>
      </w:r>
      <w:r w:rsidRPr="00A220CD">
        <w:rPr>
          <w:lang w:val="en-US"/>
        </w:rPr>
        <w:t xml:space="preserve">elow </w:t>
      </w:r>
      <w:r w:rsidR="00A40F1D">
        <w:rPr>
          <w:lang w:val="en-US"/>
        </w:rPr>
        <w:t xml:space="preserve">presents a worked example </w:t>
      </w:r>
      <w:r w:rsidRPr="00A220CD">
        <w:rPr>
          <w:lang w:val="en-US"/>
        </w:rPr>
        <w:t xml:space="preserve">of </w:t>
      </w:r>
      <w:r w:rsidR="00A40F1D">
        <w:rPr>
          <w:lang w:val="en-US"/>
        </w:rPr>
        <w:t xml:space="preserve">some </w:t>
      </w:r>
      <w:r w:rsidR="00C751E0">
        <w:rPr>
          <w:lang w:val="en-US"/>
        </w:rPr>
        <w:t xml:space="preserve">safeguarding </w:t>
      </w:r>
      <w:r w:rsidRPr="00A220CD">
        <w:rPr>
          <w:lang w:val="en-US"/>
        </w:rPr>
        <w:t>risks and mitigations</w:t>
      </w:r>
      <w:r w:rsidR="00FC305C">
        <w:rPr>
          <w:lang w:val="en-US"/>
        </w:rPr>
        <w:t xml:space="preserve"> </w:t>
      </w:r>
      <w:r w:rsidR="00D35F89">
        <w:rPr>
          <w:lang w:val="en-US"/>
        </w:rPr>
        <w:t>(actions to reduce the seriousness</w:t>
      </w:r>
      <w:r w:rsidRPr="00A220CD">
        <w:rPr>
          <w:lang w:val="en-US"/>
        </w:rPr>
        <w:t xml:space="preserve"> </w:t>
      </w:r>
      <w:r w:rsidR="007E3578">
        <w:rPr>
          <w:lang w:val="en-US"/>
        </w:rPr>
        <w:t xml:space="preserve">of the </w:t>
      </w:r>
      <w:r w:rsidR="00FC305C">
        <w:rPr>
          <w:lang w:val="en-US"/>
        </w:rPr>
        <w:t xml:space="preserve">impact of the </w:t>
      </w:r>
      <w:r w:rsidR="007E3578">
        <w:rPr>
          <w:lang w:val="en-US"/>
        </w:rPr>
        <w:t xml:space="preserve">risk) </w:t>
      </w:r>
      <w:r w:rsidRPr="00A220CD">
        <w:rPr>
          <w:lang w:val="en-US"/>
        </w:rPr>
        <w:t>that might arise during the research process.  The</w:t>
      </w:r>
      <w:r w:rsidR="00A220CD">
        <w:rPr>
          <w:lang w:val="en-US"/>
        </w:rPr>
        <w:t>y</w:t>
      </w:r>
      <w:r w:rsidRPr="00A220CD">
        <w:rPr>
          <w:lang w:val="en-US"/>
        </w:rPr>
        <w:t xml:space="preserve"> are only </w:t>
      </w:r>
      <w:r w:rsidR="00A220CD">
        <w:rPr>
          <w:lang w:val="en-US"/>
        </w:rPr>
        <w:t xml:space="preserve">meant as illustrative examples </w:t>
      </w:r>
      <w:r w:rsidRPr="00A220CD">
        <w:rPr>
          <w:lang w:val="en-US"/>
        </w:rPr>
        <w:t xml:space="preserve">and will not be relevant in every context.  It is important that the research team sit down to consider the different risks </w:t>
      </w:r>
      <w:r w:rsidR="00A220CD">
        <w:rPr>
          <w:lang w:val="en-US"/>
        </w:rPr>
        <w:t xml:space="preserve">for all those engaged in the research both directly and indirectly before embarking on any research activities. </w:t>
      </w:r>
    </w:p>
    <w:p w14:paraId="21C25F63" w14:textId="61CF418A" w:rsidR="00A40F1D" w:rsidRPr="00A220CD" w:rsidRDefault="00A40F1D" w:rsidP="00A52790">
      <w:pPr>
        <w:pStyle w:val="Body"/>
        <w:rPr>
          <w:lang w:val="en-US"/>
        </w:rPr>
      </w:pPr>
      <w:r>
        <w:rPr>
          <w:lang w:val="en-US"/>
        </w:rPr>
        <w:t xml:space="preserve">A blank template is provided for you to use for developing your own risk assessment. </w:t>
      </w:r>
    </w:p>
    <w:p w14:paraId="07B04A37" w14:textId="61BA8D03" w:rsidR="00D9564D" w:rsidRPr="002463E3" w:rsidRDefault="005E08FF" w:rsidP="005E08FF">
      <w:pPr>
        <w:pStyle w:val="Heading2"/>
        <w:rPr>
          <w:rFonts w:ascii="Helvetica Light" w:hAnsi="Helvetica Light"/>
          <w:sz w:val="28"/>
          <w:szCs w:val="32"/>
          <w:lang w:val="en-US"/>
        </w:rPr>
      </w:pPr>
      <w:r>
        <w:rPr>
          <w:rFonts w:ascii="Helvetica Light" w:hAnsi="Helvetica Light"/>
          <w:sz w:val="28"/>
          <w:szCs w:val="32"/>
          <w:lang w:val="en-US"/>
        </w:rPr>
        <w:t xml:space="preserve">Worked example </w:t>
      </w:r>
    </w:p>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3685"/>
        <w:gridCol w:w="1276"/>
        <w:gridCol w:w="992"/>
        <w:gridCol w:w="5670"/>
      </w:tblGrid>
      <w:tr w:rsidR="00D9564D" w:rsidRPr="002463E3" w14:paraId="31FA2321" w14:textId="77777777" w:rsidTr="00BF4377">
        <w:trPr>
          <w:trHeight w:val="416"/>
        </w:trPr>
        <w:tc>
          <w:tcPr>
            <w:tcW w:w="2978" w:type="dxa"/>
            <w:shd w:val="clear" w:color="auto" w:fill="A2973F" w:themeFill="accent2"/>
          </w:tcPr>
          <w:p w14:paraId="460CF8EA" w14:textId="77777777" w:rsidR="00D9564D" w:rsidRPr="002463E3" w:rsidRDefault="00D9564D" w:rsidP="00DE15EF">
            <w:pPr>
              <w:spacing w:after="0"/>
              <w:rPr>
                <w:rFonts w:ascii="Helvetica Light" w:hAnsi="Helvetica Light"/>
                <w:color w:val="FFFFFF"/>
              </w:rPr>
            </w:pPr>
            <w:r w:rsidRPr="002463E3">
              <w:rPr>
                <w:rFonts w:ascii="Helvetica Light" w:hAnsi="Helvetica Light"/>
                <w:color w:val="FFFFFF"/>
              </w:rPr>
              <w:t xml:space="preserve">Country:  </w:t>
            </w:r>
          </w:p>
        </w:tc>
        <w:tc>
          <w:tcPr>
            <w:tcW w:w="11623" w:type="dxa"/>
            <w:gridSpan w:val="4"/>
            <w:shd w:val="clear" w:color="auto" w:fill="A2973F" w:themeFill="accent2"/>
          </w:tcPr>
          <w:p w14:paraId="7AB5F80E" w14:textId="37359005" w:rsidR="00D9564D" w:rsidRPr="002463E3" w:rsidRDefault="00D9564D" w:rsidP="00DE15EF">
            <w:pPr>
              <w:spacing w:after="0"/>
              <w:rPr>
                <w:rFonts w:ascii="Helvetica Light" w:hAnsi="Helvetica Light"/>
                <w:color w:val="FFFFFF"/>
              </w:rPr>
            </w:pPr>
          </w:p>
        </w:tc>
      </w:tr>
      <w:tr w:rsidR="00D9564D" w:rsidRPr="002463E3" w14:paraId="4BC59F81" w14:textId="77777777" w:rsidTr="00BF4377">
        <w:trPr>
          <w:trHeight w:val="410"/>
        </w:trPr>
        <w:tc>
          <w:tcPr>
            <w:tcW w:w="2978" w:type="dxa"/>
            <w:shd w:val="clear" w:color="auto" w:fill="A2973F" w:themeFill="accent2"/>
          </w:tcPr>
          <w:p w14:paraId="64226E25" w14:textId="77777777" w:rsidR="00D9564D" w:rsidRPr="002463E3" w:rsidRDefault="00D9564D" w:rsidP="00DE15EF">
            <w:pPr>
              <w:spacing w:after="0"/>
              <w:rPr>
                <w:rFonts w:ascii="Helvetica Light" w:hAnsi="Helvetica Light"/>
              </w:rPr>
            </w:pPr>
            <w:r w:rsidRPr="002463E3">
              <w:rPr>
                <w:rFonts w:ascii="Helvetica Light" w:hAnsi="Helvetica Light"/>
                <w:color w:val="FFFFFF"/>
              </w:rPr>
              <w:t xml:space="preserve">Team members: </w:t>
            </w:r>
          </w:p>
        </w:tc>
        <w:tc>
          <w:tcPr>
            <w:tcW w:w="11623" w:type="dxa"/>
            <w:gridSpan w:val="4"/>
            <w:shd w:val="clear" w:color="auto" w:fill="A2973F" w:themeFill="accent2"/>
          </w:tcPr>
          <w:p w14:paraId="17E87462" w14:textId="1CE2ECBB" w:rsidR="00D9564D" w:rsidRPr="002463E3" w:rsidRDefault="00D9564D" w:rsidP="00DE15EF">
            <w:pPr>
              <w:spacing w:after="0"/>
              <w:rPr>
                <w:rFonts w:ascii="Helvetica Light" w:hAnsi="Helvetica Light"/>
                <w:color w:val="FFFFFF"/>
              </w:rPr>
            </w:pPr>
          </w:p>
        </w:tc>
      </w:tr>
      <w:tr w:rsidR="00D9564D" w:rsidRPr="002463E3" w14:paraId="1B3AA12C" w14:textId="77777777" w:rsidTr="00BF4377">
        <w:trPr>
          <w:trHeight w:val="558"/>
        </w:trPr>
        <w:tc>
          <w:tcPr>
            <w:tcW w:w="2978" w:type="dxa"/>
            <w:shd w:val="clear" w:color="auto" w:fill="A2973F" w:themeFill="accent2"/>
          </w:tcPr>
          <w:p w14:paraId="7784F1C6" w14:textId="77777777" w:rsidR="00D9564D" w:rsidRPr="002463E3" w:rsidRDefault="00D9564D" w:rsidP="00DE15EF">
            <w:pPr>
              <w:spacing w:after="0"/>
              <w:rPr>
                <w:rFonts w:ascii="Helvetica Light" w:hAnsi="Helvetica Light"/>
              </w:rPr>
            </w:pPr>
            <w:r w:rsidRPr="002463E3">
              <w:rPr>
                <w:rFonts w:ascii="Helvetica Light" w:hAnsi="Helvetica Light"/>
                <w:color w:val="FFFFFF"/>
              </w:rPr>
              <w:t>Overall risk level (L/M/H):</w:t>
            </w:r>
          </w:p>
        </w:tc>
        <w:tc>
          <w:tcPr>
            <w:tcW w:w="11623" w:type="dxa"/>
            <w:gridSpan w:val="4"/>
            <w:shd w:val="clear" w:color="auto" w:fill="A2973F" w:themeFill="accent2"/>
          </w:tcPr>
          <w:p w14:paraId="423C37EF" w14:textId="48A07E67" w:rsidR="00D9564D" w:rsidRPr="002463E3" w:rsidRDefault="00D9564D" w:rsidP="00DE15EF">
            <w:pPr>
              <w:spacing w:after="0"/>
              <w:rPr>
                <w:rFonts w:ascii="Helvetica Light" w:hAnsi="Helvetica Light"/>
                <w:color w:val="FFFFFF"/>
              </w:rPr>
            </w:pPr>
          </w:p>
        </w:tc>
      </w:tr>
      <w:tr w:rsidR="00D9564D" w:rsidRPr="002463E3" w14:paraId="6CFA7BC1" w14:textId="77777777" w:rsidTr="00BF4377">
        <w:trPr>
          <w:trHeight w:val="379"/>
        </w:trPr>
        <w:tc>
          <w:tcPr>
            <w:tcW w:w="2978" w:type="dxa"/>
            <w:shd w:val="clear" w:color="auto" w:fill="A2973F" w:themeFill="accent2"/>
          </w:tcPr>
          <w:p w14:paraId="3345C431" w14:textId="77777777" w:rsidR="00D9564D" w:rsidRPr="002463E3" w:rsidRDefault="00D9564D" w:rsidP="00DE15EF">
            <w:pPr>
              <w:spacing w:after="0"/>
              <w:rPr>
                <w:rFonts w:ascii="Helvetica Light" w:hAnsi="Helvetica Light"/>
                <w:color w:val="FFFFFF"/>
              </w:rPr>
            </w:pPr>
            <w:r w:rsidRPr="002463E3">
              <w:rPr>
                <w:rFonts w:ascii="Helvetica Light" w:hAnsi="Helvetica Light"/>
                <w:color w:val="FFFFFF"/>
              </w:rPr>
              <w:t>Date of review:</w:t>
            </w:r>
          </w:p>
        </w:tc>
        <w:tc>
          <w:tcPr>
            <w:tcW w:w="11623" w:type="dxa"/>
            <w:gridSpan w:val="4"/>
            <w:shd w:val="clear" w:color="auto" w:fill="A2973F" w:themeFill="accent2"/>
          </w:tcPr>
          <w:p w14:paraId="16844FEA" w14:textId="501DFF4C" w:rsidR="00D9564D" w:rsidRPr="002463E3" w:rsidRDefault="00D9564D" w:rsidP="00DE15EF">
            <w:pPr>
              <w:spacing w:after="0"/>
              <w:rPr>
                <w:rFonts w:ascii="Helvetica Light" w:hAnsi="Helvetica Light"/>
                <w:color w:val="FFFFFF"/>
              </w:rPr>
            </w:pPr>
          </w:p>
        </w:tc>
      </w:tr>
      <w:tr w:rsidR="00D9564D" w:rsidRPr="002463E3" w14:paraId="4F8222C7" w14:textId="77777777" w:rsidTr="00BF4377">
        <w:trPr>
          <w:trHeight w:val="803"/>
        </w:trPr>
        <w:tc>
          <w:tcPr>
            <w:tcW w:w="2978" w:type="dxa"/>
            <w:shd w:val="clear" w:color="auto" w:fill="EFECD5" w:themeFill="accent2" w:themeFillTint="33"/>
          </w:tcPr>
          <w:p w14:paraId="606A7A58" w14:textId="77777777" w:rsidR="00D9564D" w:rsidRPr="002463E3" w:rsidRDefault="00D9564D" w:rsidP="00DE15EF">
            <w:pPr>
              <w:spacing w:after="0" w:line="240" w:lineRule="auto"/>
              <w:jc w:val="center"/>
              <w:rPr>
                <w:rFonts w:ascii="Helvetica Light" w:hAnsi="Helvetica Light"/>
              </w:rPr>
            </w:pPr>
            <w:r w:rsidRPr="002463E3">
              <w:rPr>
                <w:rFonts w:ascii="Helvetica Light" w:hAnsi="Helvetica Light"/>
              </w:rPr>
              <w:t>Risk</w:t>
            </w:r>
          </w:p>
        </w:tc>
        <w:tc>
          <w:tcPr>
            <w:tcW w:w="3685" w:type="dxa"/>
            <w:shd w:val="clear" w:color="auto" w:fill="EFECD5" w:themeFill="accent2" w:themeFillTint="33"/>
          </w:tcPr>
          <w:p w14:paraId="6FE47D13" w14:textId="77777777" w:rsidR="00D9564D" w:rsidRPr="002463E3" w:rsidRDefault="00D9564D" w:rsidP="00DE15EF">
            <w:pPr>
              <w:spacing w:after="0" w:line="240" w:lineRule="auto"/>
              <w:jc w:val="center"/>
              <w:rPr>
                <w:rFonts w:ascii="Helvetica Light" w:hAnsi="Helvetica Light"/>
              </w:rPr>
            </w:pPr>
            <w:r w:rsidRPr="002463E3">
              <w:rPr>
                <w:rFonts w:ascii="Helvetica Light" w:hAnsi="Helvetica Light"/>
              </w:rPr>
              <w:t>Description</w:t>
            </w:r>
          </w:p>
        </w:tc>
        <w:tc>
          <w:tcPr>
            <w:tcW w:w="1276" w:type="dxa"/>
            <w:shd w:val="clear" w:color="auto" w:fill="EFECD5" w:themeFill="accent2" w:themeFillTint="33"/>
          </w:tcPr>
          <w:p w14:paraId="14791D02" w14:textId="77777777" w:rsidR="00D9564D" w:rsidRPr="002463E3" w:rsidRDefault="00D9564D" w:rsidP="00DE15EF">
            <w:pPr>
              <w:spacing w:after="0" w:line="240" w:lineRule="auto"/>
              <w:rPr>
                <w:rFonts w:ascii="Helvetica Light" w:hAnsi="Helvetica Light"/>
              </w:rPr>
            </w:pPr>
            <w:r w:rsidRPr="002463E3">
              <w:rPr>
                <w:rFonts w:ascii="Helvetica Light" w:hAnsi="Helvetica Light"/>
              </w:rPr>
              <w:t>Likelihood</w:t>
            </w:r>
          </w:p>
          <w:p w14:paraId="02DC11EB" w14:textId="77777777" w:rsidR="002463E3" w:rsidRDefault="002463E3" w:rsidP="00DE15EF">
            <w:pPr>
              <w:spacing w:after="0" w:line="240" w:lineRule="auto"/>
              <w:jc w:val="center"/>
              <w:rPr>
                <w:rFonts w:ascii="Helvetica Light" w:hAnsi="Helvetica Light"/>
              </w:rPr>
            </w:pPr>
          </w:p>
          <w:p w14:paraId="055A986B" w14:textId="7D2801DA" w:rsidR="00D9564D" w:rsidRPr="002463E3" w:rsidRDefault="00D9564D" w:rsidP="00DE15EF">
            <w:pPr>
              <w:spacing w:after="0" w:line="240" w:lineRule="auto"/>
              <w:jc w:val="center"/>
              <w:rPr>
                <w:rFonts w:ascii="Helvetica Light" w:hAnsi="Helvetica Light"/>
              </w:rPr>
            </w:pPr>
            <w:r w:rsidRPr="002463E3">
              <w:rPr>
                <w:rFonts w:ascii="Helvetica Light" w:hAnsi="Helvetica Light"/>
              </w:rPr>
              <w:t>(L/M/H)</w:t>
            </w:r>
          </w:p>
        </w:tc>
        <w:tc>
          <w:tcPr>
            <w:tcW w:w="992" w:type="dxa"/>
            <w:shd w:val="clear" w:color="auto" w:fill="EFECD5" w:themeFill="accent2" w:themeFillTint="33"/>
          </w:tcPr>
          <w:p w14:paraId="7F95E74E" w14:textId="77777777" w:rsidR="00D9564D" w:rsidRPr="002463E3" w:rsidRDefault="00D9564D" w:rsidP="00DE15EF">
            <w:pPr>
              <w:spacing w:after="0" w:line="240" w:lineRule="auto"/>
              <w:rPr>
                <w:rFonts w:ascii="Helvetica Light" w:hAnsi="Helvetica Light"/>
              </w:rPr>
            </w:pPr>
            <w:r w:rsidRPr="002463E3">
              <w:rPr>
                <w:rFonts w:ascii="Helvetica Light" w:hAnsi="Helvetica Light"/>
              </w:rPr>
              <w:t>Impact</w:t>
            </w:r>
          </w:p>
        </w:tc>
        <w:tc>
          <w:tcPr>
            <w:tcW w:w="5670" w:type="dxa"/>
            <w:shd w:val="clear" w:color="auto" w:fill="EFECD5" w:themeFill="accent2" w:themeFillTint="33"/>
          </w:tcPr>
          <w:p w14:paraId="34D7A282" w14:textId="77777777" w:rsidR="00D9564D" w:rsidRPr="002463E3" w:rsidRDefault="00D9564D" w:rsidP="00DE15EF">
            <w:pPr>
              <w:spacing w:after="0" w:line="240" w:lineRule="auto"/>
              <w:jc w:val="center"/>
              <w:rPr>
                <w:rFonts w:ascii="Helvetica Light" w:hAnsi="Helvetica Light"/>
              </w:rPr>
            </w:pPr>
            <w:r w:rsidRPr="002463E3">
              <w:rPr>
                <w:rFonts w:ascii="Helvetica Light" w:hAnsi="Helvetica Light"/>
              </w:rPr>
              <w:t>Mitigation</w:t>
            </w:r>
          </w:p>
        </w:tc>
      </w:tr>
      <w:tr w:rsidR="00D9564D" w:rsidRPr="002463E3" w14:paraId="6C0EF562" w14:textId="77777777" w:rsidTr="00BF4377">
        <w:trPr>
          <w:trHeight w:val="1266"/>
        </w:trPr>
        <w:tc>
          <w:tcPr>
            <w:tcW w:w="2978" w:type="dxa"/>
            <w:shd w:val="clear" w:color="auto" w:fill="FFFFFF"/>
          </w:tcPr>
          <w:p w14:paraId="56682AAC" w14:textId="77777777" w:rsidR="00BF4377" w:rsidRDefault="00BF4377" w:rsidP="00DE15EF">
            <w:pPr>
              <w:spacing w:after="0"/>
              <w:rPr>
                <w:rFonts w:ascii="Helvetica Light" w:hAnsi="Helvetica Light" w:cs="Arial"/>
                <w:color w:val="4D4F53" w:themeColor="text1"/>
              </w:rPr>
            </w:pPr>
          </w:p>
          <w:p w14:paraId="0F4308B2" w14:textId="03405777" w:rsidR="00BF4377" w:rsidRDefault="00D9564D" w:rsidP="00DE15EF">
            <w:pPr>
              <w:spacing w:after="0"/>
              <w:rPr>
                <w:rFonts w:ascii="Helvetica Light" w:hAnsi="Helvetica Light" w:cs="Arial"/>
                <w:color w:val="4D4F53" w:themeColor="text1"/>
              </w:rPr>
            </w:pPr>
            <w:r w:rsidRPr="002463E3">
              <w:rPr>
                <w:rFonts w:ascii="Helvetica Light" w:hAnsi="Helvetica Light" w:cs="Arial"/>
                <w:color w:val="4D4F53" w:themeColor="text1"/>
              </w:rPr>
              <w:t xml:space="preserve">Potential risk for research participants </w:t>
            </w:r>
            <w:proofErr w:type="gramStart"/>
            <w:r w:rsidRPr="002463E3">
              <w:rPr>
                <w:rFonts w:ascii="Helvetica Light" w:hAnsi="Helvetica Light" w:cs="Arial"/>
                <w:color w:val="4D4F53" w:themeColor="text1"/>
              </w:rPr>
              <w:t>as a result of</w:t>
            </w:r>
            <w:proofErr w:type="gramEnd"/>
            <w:r w:rsidRPr="002463E3">
              <w:rPr>
                <w:rFonts w:ascii="Helvetica Light" w:hAnsi="Helvetica Light" w:cs="Arial"/>
                <w:color w:val="4D4F53" w:themeColor="text1"/>
              </w:rPr>
              <w:t xml:space="preserve"> taking part in the research</w:t>
            </w:r>
            <w:r w:rsidR="00BF4377">
              <w:rPr>
                <w:rFonts w:ascii="Helvetica Light" w:hAnsi="Helvetica Light" w:cs="Arial"/>
                <w:color w:val="4D4F53" w:themeColor="text1"/>
              </w:rPr>
              <w:t>.</w:t>
            </w:r>
          </w:p>
          <w:p w14:paraId="77EB18C4" w14:textId="77777777" w:rsidR="00BF4377" w:rsidRDefault="00BF4377" w:rsidP="00DE15EF">
            <w:pPr>
              <w:spacing w:after="0"/>
              <w:rPr>
                <w:rFonts w:ascii="Helvetica Light" w:hAnsi="Helvetica Light" w:cs="Arial"/>
                <w:color w:val="4D4F53" w:themeColor="text1"/>
              </w:rPr>
            </w:pPr>
          </w:p>
          <w:p w14:paraId="2270201C" w14:textId="450587F2" w:rsidR="00BF4377" w:rsidRDefault="00BF4377" w:rsidP="00DE15EF">
            <w:pPr>
              <w:spacing w:after="0"/>
              <w:rPr>
                <w:rFonts w:ascii="Helvetica Light" w:hAnsi="Helvetica Light" w:cs="Arial"/>
                <w:color w:val="4D4F53" w:themeColor="text1"/>
              </w:rPr>
            </w:pPr>
            <w:r>
              <w:rPr>
                <w:rFonts w:ascii="Helvetica Light" w:hAnsi="Helvetica Light" w:cs="Arial"/>
                <w:color w:val="4D4F53" w:themeColor="text1"/>
              </w:rPr>
              <w:t xml:space="preserve">These risks may include: </w:t>
            </w:r>
          </w:p>
          <w:p w14:paraId="778F343B" w14:textId="77777777" w:rsidR="00BF4377" w:rsidRDefault="00BF4377" w:rsidP="00BF4377">
            <w:pPr>
              <w:pStyle w:val="ListParagraph"/>
              <w:numPr>
                <w:ilvl w:val="0"/>
                <w:numId w:val="24"/>
              </w:numPr>
              <w:spacing w:after="0" w:line="300" w:lineRule="exact"/>
              <w:ind w:left="303" w:right="-57"/>
            </w:pPr>
            <w:r>
              <w:t>Harm, abuse or harassment of participants</w:t>
            </w:r>
          </w:p>
          <w:p w14:paraId="4564CDA8" w14:textId="68E10E14" w:rsidR="00BF4377" w:rsidRPr="002463E3" w:rsidRDefault="00BF4377" w:rsidP="00BF4377">
            <w:pPr>
              <w:pStyle w:val="ListParagraph"/>
              <w:numPr>
                <w:ilvl w:val="0"/>
                <w:numId w:val="24"/>
              </w:numPr>
              <w:spacing w:after="0" w:line="300" w:lineRule="exact"/>
              <w:ind w:left="303" w:right="-57"/>
            </w:pPr>
            <w:r w:rsidRPr="002463E3">
              <w:t>Backlash</w:t>
            </w:r>
            <w:r>
              <w:t xml:space="preserve"> </w:t>
            </w:r>
            <w:r w:rsidRPr="002463E3">
              <w:t xml:space="preserve">or stigma </w:t>
            </w:r>
          </w:p>
          <w:p w14:paraId="47326DF6" w14:textId="356DBCE2" w:rsidR="00BF4377" w:rsidRPr="002463E3" w:rsidRDefault="00BF4377" w:rsidP="00BF4377">
            <w:pPr>
              <w:pStyle w:val="ListParagraph"/>
              <w:numPr>
                <w:ilvl w:val="0"/>
                <w:numId w:val="24"/>
              </w:numPr>
              <w:spacing w:after="0" w:line="300" w:lineRule="exact"/>
              <w:ind w:left="303" w:right="-57"/>
            </w:pPr>
            <w:r w:rsidRPr="002463E3">
              <w:t>Renewed trauma of participants through sharing experiences with researchers</w:t>
            </w:r>
          </w:p>
          <w:p w14:paraId="726E2152" w14:textId="74B15E97" w:rsidR="00D9564D" w:rsidRPr="002463E3" w:rsidRDefault="00D9564D" w:rsidP="00DE15EF">
            <w:pPr>
              <w:spacing w:after="0"/>
              <w:rPr>
                <w:rFonts w:ascii="Helvetica Light" w:hAnsi="Helvetica Light" w:cs="Arial"/>
              </w:rPr>
            </w:pPr>
          </w:p>
        </w:tc>
        <w:tc>
          <w:tcPr>
            <w:tcW w:w="3685" w:type="dxa"/>
            <w:shd w:val="clear" w:color="auto" w:fill="FFFFFF"/>
          </w:tcPr>
          <w:p w14:paraId="44A51ACD" w14:textId="25C39DE0" w:rsidR="002463E3" w:rsidRPr="002463E3" w:rsidRDefault="00BF4377" w:rsidP="002463E3">
            <w:pPr>
              <w:spacing w:after="0" w:line="300" w:lineRule="exact"/>
              <w:jc w:val="both"/>
              <w:rPr>
                <w:rFonts w:ascii="Helvetica Light" w:hAnsi="Helvetica Light"/>
                <w:color w:val="4D4F53" w:themeColor="text1"/>
              </w:rPr>
            </w:pPr>
            <w:r>
              <w:rPr>
                <w:rFonts w:ascii="Helvetica Light" w:hAnsi="Helvetica Light"/>
                <w:color w:val="4D4F53" w:themeColor="text1"/>
              </w:rPr>
              <w:lastRenderedPageBreak/>
              <w:t>These risks may arise for the following reasons:</w:t>
            </w:r>
          </w:p>
          <w:p w14:paraId="52FB876F" w14:textId="77777777" w:rsidR="002463E3" w:rsidRPr="002463E3" w:rsidRDefault="002463E3" w:rsidP="002463E3">
            <w:pPr>
              <w:spacing w:after="0" w:line="300" w:lineRule="exact"/>
              <w:jc w:val="both"/>
              <w:rPr>
                <w:rFonts w:ascii="Helvetica Light" w:hAnsi="Helvetica Light"/>
              </w:rPr>
            </w:pPr>
          </w:p>
          <w:p w14:paraId="5CF3277E" w14:textId="103AACA6" w:rsidR="00BF4377" w:rsidRDefault="00BF4377" w:rsidP="00F33535">
            <w:pPr>
              <w:pStyle w:val="ListParagraph"/>
              <w:numPr>
                <w:ilvl w:val="0"/>
                <w:numId w:val="24"/>
              </w:numPr>
              <w:pBdr>
                <w:top w:val="nil"/>
                <w:left w:val="nil"/>
                <w:bottom w:val="nil"/>
                <w:right w:val="nil"/>
                <w:between w:val="nil"/>
              </w:pBdr>
              <w:spacing w:after="0" w:line="300" w:lineRule="exact"/>
              <w:ind w:right="-57"/>
            </w:pPr>
            <w:r>
              <w:t>C</w:t>
            </w:r>
            <w:r w:rsidRPr="00BF4377">
              <w:t>ommunities do not have the opportunity to discuss harm and abuse related to the research/project/advocacy initiative and inform mitigation</w:t>
            </w:r>
          </w:p>
          <w:p w14:paraId="3AD63EDE" w14:textId="77777777" w:rsidR="00F11FF3" w:rsidRPr="00F11FF3" w:rsidRDefault="00F11FF3" w:rsidP="00F33535">
            <w:pPr>
              <w:numPr>
                <w:ilvl w:val="0"/>
                <w:numId w:val="24"/>
              </w:numPr>
              <w:pBdr>
                <w:top w:val="nil"/>
                <w:left w:val="nil"/>
                <w:bottom w:val="nil"/>
                <w:right w:val="nil"/>
                <w:between w:val="nil"/>
              </w:pBdr>
              <w:spacing w:after="0" w:line="300" w:lineRule="exact"/>
              <w:rPr>
                <w:rFonts w:ascii="Helvetica Light" w:hAnsi="Helvetica Light"/>
                <w:color w:val="4D4F53" w:themeColor="text1"/>
              </w:rPr>
            </w:pPr>
            <w:r w:rsidRPr="00F11FF3">
              <w:rPr>
                <w:rFonts w:ascii="Helvetica Light" w:hAnsi="Helvetica Light"/>
                <w:color w:val="4D4F53" w:themeColor="text1"/>
              </w:rPr>
              <w:t>Research/projects/advocacy initiatives not adapted or adjusted to context, target groups and risks of harm</w:t>
            </w:r>
          </w:p>
          <w:p w14:paraId="1026C813" w14:textId="70704AC8" w:rsidR="00F11FF3" w:rsidRDefault="00F33535" w:rsidP="00F33535">
            <w:pPr>
              <w:pStyle w:val="ListParagraph"/>
              <w:numPr>
                <w:ilvl w:val="0"/>
                <w:numId w:val="24"/>
              </w:numPr>
              <w:pBdr>
                <w:top w:val="nil"/>
                <w:left w:val="nil"/>
                <w:bottom w:val="nil"/>
                <w:right w:val="nil"/>
                <w:between w:val="nil"/>
              </w:pBdr>
              <w:spacing w:after="0" w:line="300" w:lineRule="exact"/>
              <w:ind w:right="-57"/>
            </w:pPr>
            <w:r w:rsidRPr="00BF4377">
              <w:lastRenderedPageBreak/>
              <w:t xml:space="preserve">Lack of skill and experience in monitoring harm means that risks and harm/abuse not recognised, or reported </w:t>
            </w:r>
          </w:p>
          <w:p w14:paraId="35FE078A" w14:textId="1EF1C62E" w:rsidR="00BF4377" w:rsidRDefault="00BF4377" w:rsidP="00F33535">
            <w:pPr>
              <w:pStyle w:val="ListParagraph"/>
              <w:numPr>
                <w:ilvl w:val="0"/>
                <w:numId w:val="24"/>
              </w:numPr>
              <w:pBdr>
                <w:top w:val="nil"/>
                <w:left w:val="nil"/>
                <w:bottom w:val="nil"/>
                <w:right w:val="nil"/>
                <w:between w:val="nil"/>
              </w:pBdr>
              <w:spacing w:after="0" w:line="300" w:lineRule="exact"/>
              <w:ind w:right="-57"/>
            </w:pPr>
            <w:r>
              <w:t xml:space="preserve">Communities, and research participants </w:t>
            </w:r>
            <w:r w:rsidRPr="00BF4377">
              <w:t>expectations are raised during the activity which cannot be realised once they return to families and communities</w:t>
            </w:r>
          </w:p>
          <w:p w14:paraId="7BF17B5B" w14:textId="3C4C9F5D" w:rsidR="00F33535" w:rsidRDefault="00BF4377" w:rsidP="00F33535">
            <w:pPr>
              <w:pStyle w:val="ListParagraph"/>
              <w:numPr>
                <w:ilvl w:val="0"/>
                <w:numId w:val="24"/>
              </w:numPr>
              <w:pBdr>
                <w:top w:val="nil"/>
                <w:left w:val="nil"/>
                <w:bottom w:val="nil"/>
                <w:right w:val="nil"/>
                <w:between w:val="nil"/>
              </w:pBdr>
              <w:spacing w:after="0" w:line="300" w:lineRule="exact"/>
              <w:ind w:right="-57"/>
            </w:pPr>
            <w:r w:rsidRPr="00BF4377">
              <w:t xml:space="preserve">Harm and abuse perpetrated by </w:t>
            </w:r>
            <w:r w:rsidR="00CF1440">
              <w:t xml:space="preserve">researchers, </w:t>
            </w:r>
            <w:r w:rsidRPr="00BF4377">
              <w:t>partners</w:t>
            </w:r>
            <w:r w:rsidR="00CF1440">
              <w:t xml:space="preserve">, </w:t>
            </w:r>
            <w:r w:rsidRPr="00BF4377">
              <w:t>service providers not being reported to the organisation</w:t>
            </w:r>
          </w:p>
          <w:p w14:paraId="5608A6CF" w14:textId="628A85A7" w:rsidR="00F33535" w:rsidRPr="00F33535" w:rsidRDefault="00F33535" w:rsidP="00F33535">
            <w:pPr>
              <w:pStyle w:val="ListParagraph"/>
              <w:numPr>
                <w:ilvl w:val="0"/>
                <w:numId w:val="24"/>
              </w:numPr>
              <w:pBdr>
                <w:top w:val="nil"/>
                <w:left w:val="nil"/>
                <w:bottom w:val="nil"/>
                <w:right w:val="nil"/>
                <w:between w:val="nil"/>
              </w:pBdr>
              <w:spacing w:after="0" w:line="300" w:lineRule="exact"/>
              <w:ind w:right="-57"/>
            </w:pPr>
            <w:r>
              <w:t>Participants and</w:t>
            </w:r>
            <w:r w:rsidRPr="00F33535">
              <w:t xml:space="preserve"> communities are harmed </w:t>
            </w:r>
            <w:proofErr w:type="gramStart"/>
            <w:r w:rsidRPr="00F33535">
              <w:t>in the course of</w:t>
            </w:r>
            <w:proofErr w:type="gramEnd"/>
            <w:r w:rsidRPr="00F33535">
              <w:t xml:space="preserve"> travelling to or from the activity</w:t>
            </w:r>
          </w:p>
          <w:p w14:paraId="509C2C92" w14:textId="773653D2" w:rsidR="00F33535" w:rsidRDefault="00F33535" w:rsidP="00F33535">
            <w:pPr>
              <w:pStyle w:val="ListParagraph"/>
              <w:numPr>
                <w:ilvl w:val="0"/>
                <w:numId w:val="24"/>
              </w:numPr>
              <w:pBdr>
                <w:top w:val="nil"/>
                <w:left w:val="nil"/>
                <w:bottom w:val="nil"/>
                <w:right w:val="nil"/>
                <w:between w:val="nil"/>
              </w:pBdr>
              <w:spacing w:after="0" w:line="300" w:lineRule="exact"/>
              <w:ind w:right="-57"/>
            </w:pPr>
            <w:r w:rsidRPr="00F33535">
              <w:t>The activities are held in unsafe spaces or places</w:t>
            </w:r>
          </w:p>
          <w:p w14:paraId="78208224" w14:textId="3A758B0E" w:rsidR="002463E3" w:rsidRPr="002463E3" w:rsidRDefault="002463E3" w:rsidP="00F33535">
            <w:pPr>
              <w:pStyle w:val="ListParagraph"/>
              <w:numPr>
                <w:ilvl w:val="0"/>
                <w:numId w:val="24"/>
              </w:numPr>
              <w:spacing w:after="0" w:line="300" w:lineRule="exact"/>
              <w:jc w:val="both"/>
            </w:pPr>
            <w:r w:rsidRPr="002463E3">
              <w:t xml:space="preserve">Psychosocial, and other, support needs </w:t>
            </w:r>
            <w:r w:rsidR="00BF4377">
              <w:t>are</w:t>
            </w:r>
            <w:r w:rsidRPr="002463E3">
              <w:t xml:space="preserve"> unmet due to lack of referral pathways. </w:t>
            </w:r>
          </w:p>
          <w:p w14:paraId="76110D47" w14:textId="7A3A9EAA" w:rsidR="00AA7E88" w:rsidRDefault="002463E3" w:rsidP="00AA7E88">
            <w:pPr>
              <w:pStyle w:val="ListParagraph"/>
              <w:numPr>
                <w:ilvl w:val="0"/>
                <w:numId w:val="24"/>
              </w:numPr>
              <w:pBdr>
                <w:top w:val="nil"/>
                <w:left w:val="nil"/>
                <w:bottom w:val="nil"/>
                <w:right w:val="nil"/>
                <w:between w:val="nil"/>
              </w:pBdr>
              <w:spacing w:after="0" w:line="300" w:lineRule="exact"/>
              <w:jc w:val="both"/>
            </w:pPr>
            <w:r>
              <w:t xml:space="preserve">Participants put at risk by breach of confidentiality or other aspects of code of conduct </w:t>
            </w:r>
          </w:p>
          <w:p w14:paraId="06012D72" w14:textId="1CE5F4BA" w:rsidR="00D9564D" w:rsidRPr="002463E3" w:rsidRDefault="00D9564D" w:rsidP="00BF4377">
            <w:pPr>
              <w:spacing w:after="0" w:line="300" w:lineRule="exact"/>
              <w:jc w:val="both"/>
            </w:pPr>
          </w:p>
        </w:tc>
        <w:tc>
          <w:tcPr>
            <w:tcW w:w="1276" w:type="dxa"/>
            <w:shd w:val="clear" w:color="auto" w:fill="FFFFFF"/>
          </w:tcPr>
          <w:p w14:paraId="76391C31" w14:textId="77777777" w:rsidR="00D9564D" w:rsidRPr="002463E3" w:rsidRDefault="00D9564D" w:rsidP="00DE15EF">
            <w:pPr>
              <w:spacing w:after="0"/>
              <w:rPr>
                <w:rFonts w:ascii="Helvetica Light" w:hAnsi="Helvetica Light"/>
              </w:rPr>
            </w:pPr>
          </w:p>
        </w:tc>
        <w:tc>
          <w:tcPr>
            <w:tcW w:w="992" w:type="dxa"/>
            <w:shd w:val="clear" w:color="auto" w:fill="FFFFFF"/>
          </w:tcPr>
          <w:p w14:paraId="07FB8355" w14:textId="77777777" w:rsidR="00D9564D" w:rsidRPr="002463E3" w:rsidRDefault="00D9564D" w:rsidP="00DE15EF">
            <w:pPr>
              <w:spacing w:after="0"/>
              <w:rPr>
                <w:rFonts w:ascii="Helvetica Light" w:hAnsi="Helvetica Light"/>
              </w:rPr>
            </w:pPr>
          </w:p>
        </w:tc>
        <w:tc>
          <w:tcPr>
            <w:tcW w:w="5670" w:type="dxa"/>
            <w:shd w:val="clear" w:color="auto" w:fill="FFFFFF"/>
          </w:tcPr>
          <w:p w14:paraId="00259498" w14:textId="34A1126A" w:rsidR="00D9564D" w:rsidRPr="002463E3" w:rsidRDefault="00D9564D" w:rsidP="002463E3">
            <w:pPr>
              <w:pStyle w:val="ListParagraph"/>
              <w:spacing w:after="0" w:line="300" w:lineRule="exact"/>
              <w:ind w:left="360"/>
              <w:jc w:val="both"/>
            </w:pPr>
          </w:p>
          <w:p w14:paraId="5C33F3F3" w14:textId="77777777" w:rsidR="00D9564D" w:rsidRDefault="002463E3" w:rsidP="002463E3">
            <w:pPr>
              <w:spacing w:after="0" w:line="300" w:lineRule="exact"/>
              <w:jc w:val="both"/>
              <w:rPr>
                <w:rFonts w:ascii="Helvetica Light" w:hAnsi="Helvetica Light"/>
              </w:rPr>
            </w:pPr>
            <w:r>
              <w:rPr>
                <w:rFonts w:ascii="Helvetica Light" w:hAnsi="Helvetica Light"/>
              </w:rPr>
              <w:t>Types of mitigations that you might consider include:</w:t>
            </w:r>
          </w:p>
          <w:p w14:paraId="590BE663" w14:textId="77777777" w:rsidR="002463E3" w:rsidRDefault="002463E3" w:rsidP="002463E3">
            <w:pPr>
              <w:spacing w:after="0" w:line="300" w:lineRule="exact"/>
              <w:jc w:val="both"/>
              <w:rPr>
                <w:rFonts w:ascii="Helvetica Light" w:hAnsi="Helvetica Light"/>
              </w:rPr>
            </w:pPr>
          </w:p>
          <w:p w14:paraId="67A56FD9" w14:textId="23636270" w:rsidR="002463E3" w:rsidRDefault="002463E3" w:rsidP="00D61E38">
            <w:pPr>
              <w:pStyle w:val="ListParagraph"/>
              <w:numPr>
                <w:ilvl w:val="0"/>
                <w:numId w:val="26"/>
              </w:numPr>
              <w:spacing w:after="0" w:line="300" w:lineRule="exact"/>
              <w:jc w:val="both"/>
            </w:pPr>
            <w:r>
              <w:t xml:space="preserve">Designing the research with the community members from the outset </w:t>
            </w:r>
          </w:p>
          <w:p w14:paraId="4D2B73D7" w14:textId="2DB7407B" w:rsidR="002463E3" w:rsidRDefault="002463E3" w:rsidP="00D61E38">
            <w:pPr>
              <w:pStyle w:val="ListParagraph"/>
              <w:numPr>
                <w:ilvl w:val="0"/>
                <w:numId w:val="26"/>
              </w:numPr>
              <w:spacing w:after="0" w:line="300" w:lineRule="exact"/>
              <w:jc w:val="both"/>
            </w:pPr>
            <w:r>
              <w:t xml:space="preserve">Community sensitisation meetings to ensure community is aware of purpose and approach to the research </w:t>
            </w:r>
          </w:p>
          <w:p w14:paraId="597085CA" w14:textId="3431DF3C" w:rsidR="00F33535" w:rsidRPr="00F33535" w:rsidRDefault="00F33535" w:rsidP="00CF1440">
            <w:pPr>
              <w:numPr>
                <w:ilvl w:val="0"/>
                <w:numId w:val="26"/>
              </w:numPr>
              <w:pBdr>
                <w:top w:val="nil"/>
                <w:left w:val="nil"/>
                <w:bottom w:val="nil"/>
                <w:right w:val="nil"/>
                <w:between w:val="nil"/>
              </w:pBdr>
              <w:spacing w:after="0" w:line="300" w:lineRule="exact"/>
              <w:ind w:left="357" w:hanging="357"/>
              <w:rPr>
                <w:rFonts w:ascii="Helvetica Light" w:hAnsi="Helvetica Light"/>
                <w:color w:val="4D4F53" w:themeColor="text1"/>
              </w:rPr>
            </w:pPr>
            <w:r w:rsidRPr="00F33535">
              <w:rPr>
                <w:rFonts w:ascii="Helvetica Light" w:hAnsi="Helvetica Light"/>
                <w:color w:val="4D4F53" w:themeColor="text1"/>
              </w:rPr>
              <w:t xml:space="preserve">Ensure there is an identifiable ‘focal point’ for each event or activity that </w:t>
            </w:r>
            <w:r w:rsidR="00CF1440">
              <w:rPr>
                <w:rFonts w:ascii="Helvetica Light" w:hAnsi="Helvetica Light"/>
                <w:color w:val="4D4F53" w:themeColor="text1"/>
              </w:rPr>
              <w:t xml:space="preserve">participants </w:t>
            </w:r>
            <w:r w:rsidRPr="00F33535">
              <w:rPr>
                <w:rFonts w:ascii="Helvetica Light" w:hAnsi="Helvetica Light"/>
                <w:color w:val="4D4F53" w:themeColor="text1"/>
              </w:rPr>
              <w:t xml:space="preserve">and </w:t>
            </w:r>
            <w:r w:rsidR="00CF1440">
              <w:rPr>
                <w:rFonts w:ascii="Helvetica Light" w:hAnsi="Helvetica Light"/>
                <w:color w:val="4D4F53" w:themeColor="text1"/>
              </w:rPr>
              <w:t xml:space="preserve">wider </w:t>
            </w:r>
            <w:r w:rsidRPr="00F33535">
              <w:rPr>
                <w:rFonts w:ascii="Helvetica Light" w:hAnsi="Helvetica Light"/>
                <w:color w:val="4D4F53" w:themeColor="text1"/>
              </w:rPr>
              <w:t>communities can raise concerns with</w:t>
            </w:r>
          </w:p>
          <w:p w14:paraId="18494239" w14:textId="77777777" w:rsidR="002463E3" w:rsidRDefault="002463E3" w:rsidP="00D61E38">
            <w:pPr>
              <w:pStyle w:val="ListParagraph"/>
              <w:numPr>
                <w:ilvl w:val="0"/>
                <w:numId w:val="26"/>
              </w:numPr>
              <w:spacing w:after="0" w:line="300" w:lineRule="exact"/>
              <w:jc w:val="both"/>
            </w:pPr>
            <w:r>
              <w:lastRenderedPageBreak/>
              <w:t xml:space="preserve">Ensuring reporting and referral pathways are well understood by researchers and communicated clearly to research participants </w:t>
            </w:r>
          </w:p>
          <w:p w14:paraId="2624F2A5" w14:textId="2DF4A581" w:rsidR="002463E3" w:rsidRDefault="00F33535" w:rsidP="00D61E38">
            <w:pPr>
              <w:pStyle w:val="ListParagraph"/>
              <w:numPr>
                <w:ilvl w:val="0"/>
                <w:numId w:val="26"/>
              </w:numPr>
              <w:spacing w:after="0" w:line="300" w:lineRule="exact"/>
              <w:jc w:val="both"/>
            </w:pPr>
            <w:r w:rsidRPr="00F33535">
              <w:t>Map the safety o</w:t>
            </w:r>
            <w:r w:rsidR="00CF1440">
              <w:t>f</w:t>
            </w:r>
            <w:r w:rsidRPr="00F33535">
              <w:t xml:space="preserve"> spaces or places in which activities will take place, including travel to and from those spaces and places, to ensure </w:t>
            </w:r>
            <w:r>
              <w:t xml:space="preserve">a </w:t>
            </w:r>
            <w:r w:rsidR="002463E3">
              <w:t xml:space="preserve">safe and confidential space for research process </w:t>
            </w:r>
            <w:r>
              <w:t xml:space="preserve">and </w:t>
            </w:r>
            <w:r w:rsidRPr="00F33535">
              <w:t>appropriate safeguards are implemented</w:t>
            </w:r>
          </w:p>
          <w:p w14:paraId="00032AAC" w14:textId="77777777" w:rsidR="00CF1440" w:rsidRDefault="002463E3" w:rsidP="00D61E38">
            <w:pPr>
              <w:pStyle w:val="ListParagraph"/>
              <w:numPr>
                <w:ilvl w:val="0"/>
                <w:numId w:val="26"/>
              </w:numPr>
              <w:spacing w:after="0" w:line="300" w:lineRule="exact"/>
              <w:jc w:val="both"/>
            </w:pPr>
            <w:r>
              <w:t>Ensure training is provided to researcher</w:t>
            </w:r>
            <w:r w:rsidR="00CF1440">
              <w:t>s</w:t>
            </w:r>
            <w:r>
              <w:t xml:space="preserve"> on code of conduct and ethical behavioural, and those expectations are communicated to all participants and community members</w:t>
            </w:r>
          </w:p>
          <w:p w14:paraId="066067EA" w14:textId="162659C2" w:rsidR="002463E3" w:rsidRDefault="00CF1440" w:rsidP="00CF1440">
            <w:pPr>
              <w:pStyle w:val="ListParagraph"/>
              <w:numPr>
                <w:ilvl w:val="0"/>
                <w:numId w:val="26"/>
              </w:numPr>
              <w:pBdr>
                <w:top w:val="nil"/>
                <w:left w:val="nil"/>
                <w:bottom w:val="nil"/>
                <w:right w:val="nil"/>
                <w:between w:val="nil"/>
              </w:pBdr>
              <w:spacing w:after="0" w:line="300" w:lineRule="exact"/>
              <w:ind w:left="357" w:hanging="357"/>
              <w:jc w:val="both"/>
            </w:pPr>
            <w:r w:rsidRPr="00D61E38">
              <w:t>Raise awareness with communities on what conduct is appropriate during activities and what to do if they have concerns about others behaviour</w:t>
            </w:r>
            <w:r w:rsidR="002463E3">
              <w:t xml:space="preserve"> </w:t>
            </w:r>
          </w:p>
          <w:p w14:paraId="56EA0D59" w14:textId="051AFFA0" w:rsidR="00AA7E88" w:rsidRPr="002463E3" w:rsidRDefault="00AA7E88" w:rsidP="00D61E38">
            <w:pPr>
              <w:pStyle w:val="ListParagraph"/>
              <w:numPr>
                <w:ilvl w:val="0"/>
                <w:numId w:val="26"/>
              </w:numPr>
              <w:spacing w:after="0" w:line="300" w:lineRule="exact"/>
              <w:jc w:val="both"/>
            </w:pPr>
            <w:r w:rsidRPr="00AA7E88">
              <w:t xml:space="preserve">Reporting arrangements agreed between </w:t>
            </w:r>
            <w:r>
              <w:t>all stakeholders involved in the research process (researchers, partner orgs etc)</w:t>
            </w:r>
            <w:r w:rsidRPr="00AA7E88">
              <w:t xml:space="preserve"> and included in agreements and contracts</w:t>
            </w:r>
          </w:p>
        </w:tc>
      </w:tr>
      <w:tr w:rsidR="002463E3" w:rsidRPr="002463E3" w14:paraId="71053638" w14:textId="77777777" w:rsidTr="00BF4377">
        <w:trPr>
          <w:trHeight w:val="2296"/>
        </w:trPr>
        <w:tc>
          <w:tcPr>
            <w:tcW w:w="2978" w:type="dxa"/>
            <w:shd w:val="clear" w:color="auto" w:fill="FFFFFF"/>
          </w:tcPr>
          <w:p w14:paraId="71D2EB8C" w14:textId="1CF657C3" w:rsidR="00BF4377" w:rsidRDefault="00D9564D" w:rsidP="00DE15EF">
            <w:pPr>
              <w:spacing w:after="0"/>
              <w:rPr>
                <w:rFonts w:ascii="Helvetica Light" w:hAnsi="Helvetica Light" w:cs="Arial"/>
                <w:color w:val="4D4F53" w:themeColor="text1"/>
              </w:rPr>
            </w:pPr>
            <w:r w:rsidRPr="002463E3">
              <w:rPr>
                <w:rFonts w:ascii="Helvetica Light" w:hAnsi="Helvetica Light" w:cs="Arial"/>
                <w:color w:val="4D4F53" w:themeColor="text1"/>
              </w:rPr>
              <w:lastRenderedPageBreak/>
              <w:t xml:space="preserve">Potential safeguarding risks to researchers </w:t>
            </w:r>
            <w:proofErr w:type="gramStart"/>
            <w:r w:rsidRPr="002463E3">
              <w:rPr>
                <w:rFonts w:ascii="Helvetica Light" w:hAnsi="Helvetica Light" w:cs="Arial"/>
                <w:color w:val="4D4F53" w:themeColor="text1"/>
              </w:rPr>
              <w:t>as a result of</w:t>
            </w:r>
            <w:proofErr w:type="gramEnd"/>
            <w:r w:rsidRPr="002463E3">
              <w:rPr>
                <w:rFonts w:ascii="Helvetica Light" w:hAnsi="Helvetica Light" w:cs="Arial"/>
                <w:color w:val="4D4F53" w:themeColor="text1"/>
              </w:rPr>
              <w:t xml:space="preserve"> undertaking the research</w:t>
            </w:r>
            <w:r w:rsidR="00BF4377">
              <w:rPr>
                <w:rFonts w:ascii="Helvetica Light" w:hAnsi="Helvetica Light" w:cs="Arial"/>
                <w:color w:val="4D4F53" w:themeColor="text1"/>
              </w:rPr>
              <w:t>.</w:t>
            </w:r>
          </w:p>
          <w:p w14:paraId="319185F8" w14:textId="77777777" w:rsidR="00AA7E88" w:rsidRDefault="00AA7E88" w:rsidP="00DE15EF">
            <w:pPr>
              <w:spacing w:after="0"/>
              <w:rPr>
                <w:rFonts w:ascii="Helvetica Light" w:hAnsi="Helvetica Light" w:cs="Arial"/>
                <w:color w:val="4D4F53" w:themeColor="text1"/>
              </w:rPr>
            </w:pPr>
          </w:p>
          <w:p w14:paraId="570D7CFA" w14:textId="77777777" w:rsidR="00BF4377" w:rsidRDefault="00BF4377" w:rsidP="00BF4377">
            <w:pPr>
              <w:spacing w:after="0" w:line="300" w:lineRule="exact"/>
              <w:jc w:val="both"/>
              <w:rPr>
                <w:rFonts w:ascii="Helvetica Light" w:hAnsi="Helvetica Light" w:cs="Arial"/>
                <w:color w:val="4D4F53" w:themeColor="text1"/>
              </w:rPr>
            </w:pPr>
            <w:r w:rsidRPr="00BF4377">
              <w:rPr>
                <w:rFonts w:ascii="Helvetica Light" w:hAnsi="Helvetica Light" w:cs="Arial"/>
                <w:color w:val="4D4F53" w:themeColor="text1"/>
              </w:rPr>
              <w:t xml:space="preserve">These may include:  </w:t>
            </w:r>
            <w:r w:rsidR="00D9564D" w:rsidRPr="00BF4377">
              <w:rPr>
                <w:rFonts w:ascii="Helvetica Light" w:hAnsi="Helvetica Light" w:cs="Arial"/>
                <w:color w:val="4D4F53" w:themeColor="text1"/>
              </w:rPr>
              <w:t xml:space="preserve"> </w:t>
            </w:r>
          </w:p>
          <w:p w14:paraId="4B9CD302" w14:textId="4BE80723" w:rsidR="00BF4377" w:rsidRDefault="00BF4377" w:rsidP="00BF4377">
            <w:pPr>
              <w:pStyle w:val="ListParagraph"/>
              <w:numPr>
                <w:ilvl w:val="0"/>
                <w:numId w:val="28"/>
              </w:numPr>
              <w:spacing w:after="0" w:line="300" w:lineRule="exact"/>
              <w:jc w:val="both"/>
            </w:pPr>
            <w:r w:rsidRPr="002463E3">
              <w:t xml:space="preserve">Health, safety and wellbeing of researchers is not adequately addressed </w:t>
            </w:r>
          </w:p>
          <w:p w14:paraId="70B6662A" w14:textId="77777777" w:rsidR="00BF4377" w:rsidRPr="002463E3" w:rsidRDefault="00BF4377" w:rsidP="00BF4377">
            <w:pPr>
              <w:pStyle w:val="ListParagraph"/>
              <w:numPr>
                <w:ilvl w:val="0"/>
                <w:numId w:val="24"/>
              </w:numPr>
              <w:spacing w:after="0" w:line="300" w:lineRule="exact"/>
              <w:jc w:val="both"/>
            </w:pPr>
            <w:r>
              <w:t xml:space="preserve">Risks to researchers in terms of travel and/or transport to the data collection sites </w:t>
            </w:r>
          </w:p>
          <w:p w14:paraId="059E7658" w14:textId="50DD0A99" w:rsidR="00BF4377" w:rsidRDefault="00BF4377" w:rsidP="00F33535">
            <w:pPr>
              <w:pStyle w:val="ListParagraph"/>
              <w:numPr>
                <w:ilvl w:val="0"/>
                <w:numId w:val="24"/>
              </w:numPr>
              <w:spacing w:after="0" w:line="300" w:lineRule="exact"/>
            </w:pPr>
            <w:r w:rsidRPr="002463E3">
              <w:t>Harassment of researchers during the research process</w:t>
            </w:r>
          </w:p>
          <w:p w14:paraId="4E7D060E" w14:textId="3E4F2872" w:rsidR="00D9564D" w:rsidRPr="00BF4377" w:rsidRDefault="00D9564D" w:rsidP="00F33535">
            <w:pPr>
              <w:spacing w:after="0" w:line="300" w:lineRule="exact"/>
              <w:jc w:val="both"/>
            </w:pPr>
          </w:p>
        </w:tc>
        <w:tc>
          <w:tcPr>
            <w:tcW w:w="3685" w:type="dxa"/>
            <w:shd w:val="clear" w:color="auto" w:fill="FFFFFF"/>
          </w:tcPr>
          <w:p w14:paraId="64746559" w14:textId="7B73CD95" w:rsidR="00BF4377" w:rsidRPr="00F33535" w:rsidRDefault="00BF4377" w:rsidP="00AA7E88">
            <w:pPr>
              <w:pStyle w:val="ListParagraph"/>
              <w:numPr>
                <w:ilvl w:val="0"/>
                <w:numId w:val="24"/>
              </w:numPr>
              <w:pBdr>
                <w:top w:val="nil"/>
                <w:left w:val="nil"/>
                <w:bottom w:val="nil"/>
                <w:right w:val="nil"/>
                <w:between w:val="nil"/>
              </w:pBdr>
              <w:spacing w:after="0" w:line="300" w:lineRule="exact"/>
              <w:jc w:val="both"/>
            </w:pPr>
            <w:r w:rsidRPr="00F33535">
              <w:t>Staff, volunteers and / or data collectors have not received training or do not understand well enough how to apply safeguards in the research</w:t>
            </w:r>
          </w:p>
          <w:p w14:paraId="2F33677D" w14:textId="77777777" w:rsidR="00AA7E88" w:rsidRPr="00AA7E88" w:rsidRDefault="00AA7E88" w:rsidP="00AA7E88">
            <w:pPr>
              <w:pStyle w:val="ListParagraph"/>
              <w:numPr>
                <w:ilvl w:val="0"/>
                <w:numId w:val="24"/>
              </w:numPr>
              <w:pBdr>
                <w:top w:val="nil"/>
                <w:left w:val="nil"/>
                <w:bottom w:val="nil"/>
                <w:right w:val="nil"/>
                <w:between w:val="nil"/>
              </w:pBdr>
              <w:spacing w:after="0" w:line="300" w:lineRule="exact"/>
              <w:rPr>
                <w:rFonts w:cs="Arial"/>
                <w:sz w:val="18"/>
                <w:szCs w:val="18"/>
              </w:rPr>
            </w:pPr>
            <w:r>
              <w:t>Researchers experience burnout or stress and trauma</w:t>
            </w:r>
          </w:p>
          <w:p w14:paraId="08D810F0" w14:textId="4E4FD894" w:rsidR="00F33535" w:rsidRPr="005247A5" w:rsidRDefault="00BF4377" w:rsidP="00AA7E88">
            <w:pPr>
              <w:pStyle w:val="ListParagraph"/>
              <w:numPr>
                <w:ilvl w:val="0"/>
                <w:numId w:val="24"/>
              </w:numPr>
              <w:pBdr>
                <w:top w:val="nil"/>
                <w:left w:val="nil"/>
                <w:bottom w:val="nil"/>
                <w:right w:val="nil"/>
                <w:between w:val="nil"/>
              </w:pBdr>
              <w:spacing w:after="0" w:line="300" w:lineRule="exact"/>
              <w:jc w:val="both"/>
              <w:rPr>
                <w:rFonts w:cs="Arial"/>
                <w:sz w:val="18"/>
                <w:szCs w:val="18"/>
              </w:rPr>
            </w:pPr>
            <w:r w:rsidRPr="00F33535">
              <w:t xml:space="preserve">Partners or service providers engaged to deliver research do not have safeguarding measures in place </w:t>
            </w:r>
          </w:p>
          <w:p w14:paraId="683478C9" w14:textId="36B2AFF7" w:rsidR="005247A5" w:rsidRPr="00F33535" w:rsidRDefault="005247A5" w:rsidP="00AA7E88">
            <w:pPr>
              <w:pStyle w:val="ListParagraph"/>
              <w:numPr>
                <w:ilvl w:val="0"/>
                <w:numId w:val="24"/>
              </w:numPr>
              <w:pBdr>
                <w:top w:val="nil"/>
                <w:left w:val="nil"/>
                <w:bottom w:val="nil"/>
                <w:right w:val="nil"/>
                <w:between w:val="nil"/>
              </w:pBdr>
              <w:spacing w:after="0" w:line="300" w:lineRule="exact"/>
              <w:jc w:val="both"/>
              <w:rPr>
                <w:rFonts w:cs="Arial"/>
                <w:sz w:val="18"/>
                <w:szCs w:val="18"/>
              </w:rPr>
            </w:pPr>
            <w:r>
              <w:t xml:space="preserve">Researchers </w:t>
            </w:r>
            <w:r w:rsidRPr="00F33535">
              <w:t xml:space="preserve">are harmed </w:t>
            </w:r>
            <w:proofErr w:type="gramStart"/>
            <w:r w:rsidRPr="00F33535">
              <w:t>in the course of</w:t>
            </w:r>
            <w:proofErr w:type="gramEnd"/>
            <w:r w:rsidRPr="00F33535">
              <w:t xml:space="preserve"> travelling to or from the activity</w:t>
            </w:r>
          </w:p>
          <w:p w14:paraId="4EE40260" w14:textId="77777777" w:rsidR="00AA7E88" w:rsidRPr="00AA7E88" w:rsidRDefault="00AA7E88" w:rsidP="00AA7E88">
            <w:pPr>
              <w:pStyle w:val="ListParagraph"/>
              <w:numPr>
                <w:ilvl w:val="0"/>
                <w:numId w:val="24"/>
              </w:numPr>
              <w:pBdr>
                <w:top w:val="nil"/>
                <w:left w:val="nil"/>
                <w:bottom w:val="nil"/>
                <w:right w:val="nil"/>
                <w:between w:val="nil"/>
              </w:pBdr>
              <w:spacing w:after="0" w:line="300" w:lineRule="exact"/>
              <w:jc w:val="both"/>
            </w:pPr>
            <w:r w:rsidRPr="00AA7E88">
              <w:t>Partners or service providers are not regularly monitored on how they are implementing safeguarding requirements</w:t>
            </w:r>
          </w:p>
          <w:p w14:paraId="2D5E3827" w14:textId="0EF368C1" w:rsidR="00F33535" w:rsidRPr="005247A5" w:rsidRDefault="00F33535" w:rsidP="005247A5">
            <w:pPr>
              <w:pBdr>
                <w:top w:val="nil"/>
                <w:left w:val="nil"/>
                <w:bottom w:val="nil"/>
                <w:right w:val="nil"/>
                <w:between w:val="nil"/>
              </w:pBdr>
              <w:spacing w:after="0" w:line="300" w:lineRule="exact"/>
              <w:jc w:val="both"/>
              <w:rPr>
                <w:rFonts w:cs="Arial"/>
                <w:sz w:val="18"/>
                <w:szCs w:val="18"/>
              </w:rPr>
            </w:pPr>
          </w:p>
        </w:tc>
        <w:tc>
          <w:tcPr>
            <w:tcW w:w="1276" w:type="dxa"/>
            <w:shd w:val="clear" w:color="auto" w:fill="FFFFFF"/>
          </w:tcPr>
          <w:p w14:paraId="129D0DAE" w14:textId="77777777" w:rsidR="00D9564D" w:rsidRPr="002463E3" w:rsidRDefault="00D9564D" w:rsidP="00DE15EF">
            <w:pPr>
              <w:spacing w:after="0"/>
              <w:rPr>
                <w:rFonts w:ascii="Helvetica Light" w:hAnsi="Helvetica Light"/>
                <w:color w:val="4D4F53" w:themeColor="text1"/>
              </w:rPr>
            </w:pPr>
            <w:r w:rsidRPr="002463E3">
              <w:rPr>
                <w:rFonts w:ascii="Helvetica Light" w:hAnsi="Helvetica Light"/>
                <w:color w:val="4D4F53" w:themeColor="text1"/>
              </w:rPr>
              <w:t>Low</w:t>
            </w:r>
          </w:p>
        </w:tc>
        <w:tc>
          <w:tcPr>
            <w:tcW w:w="992" w:type="dxa"/>
            <w:shd w:val="clear" w:color="auto" w:fill="FFFFFF"/>
          </w:tcPr>
          <w:p w14:paraId="2E229A10" w14:textId="77777777" w:rsidR="00D9564D" w:rsidRPr="002463E3" w:rsidRDefault="00D9564D" w:rsidP="00DE15EF">
            <w:pPr>
              <w:spacing w:after="0"/>
              <w:rPr>
                <w:rFonts w:ascii="Helvetica Light" w:hAnsi="Helvetica Light"/>
                <w:color w:val="4D4F53" w:themeColor="text1"/>
              </w:rPr>
            </w:pPr>
            <w:r w:rsidRPr="002463E3">
              <w:rPr>
                <w:rFonts w:ascii="Helvetica Light" w:hAnsi="Helvetica Light"/>
                <w:color w:val="4D4F53" w:themeColor="text1"/>
              </w:rPr>
              <w:t xml:space="preserve">High </w:t>
            </w:r>
          </w:p>
        </w:tc>
        <w:tc>
          <w:tcPr>
            <w:tcW w:w="5670" w:type="dxa"/>
            <w:shd w:val="clear" w:color="auto" w:fill="FFFFFF"/>
          </w:tcPr>
          <w:p w14:paraId="30A7DBB0" w14:textId="58B1242C" w:rsidR="00D66AA7" w:rsidRDefault="00D66AA7" w:rsidP="00AA7E88">
            <w:pPr>
              <w:pStyle w:val="ListParagraph"/>
              <w:numPr>
                <w:ilvl w:val="0"/>
                <w:numId w:val="24"/>
              </w:numPr>
              <w:spacing w:after="0" w:line="300" w:lineRule="exact"/>
              <w:jc w:val="both"/>
            </w:pPr>
            <w:r>
              <w:t>Recruitment procedures for selecting and vetting researchers / data collectors have robust safeguarding protocols in place</w:t>
            </w:r>
          </w:p>
          <w:p w14:paraId="1D2CC47D" w14:textId="2BCAA454" w:rsidR="00F33535" w:rsidRPr="00F33535" w:rsidRDefault="00F33535" w:rsidP="00AA7E88">
            <w:pPr>
              <w:pStyle w:val="ListParagraph"/>
              <w:numPr>
                <w:ilvl w:val="0"/>
                <w:numId w:val="24"/>
              </w:numPr>
              <w:spacing w:after="0" w:line="300" w:lineRule="exact"/>
              <w:jc w:val="both"/>
            </w:pPr>
            <w:r w:rsidRPr="002463E3">
              <w:t>Training on research approach and tools provided to all data collectors</w:t>
            </w:r>
            <w:r>
              <w:t xml:space="preserve">, which includes </w:t>
            </w:r>
            <w:r w:rsidRPr="00F33535">
              <w:t>a specific briefing on safeguarding within the research and context in which it is being delivered</w:t>
            </w:r>
          </w:p>
          <w:p w14:paraId="5C515793" w14:textId="05AF5167" w:rsidR="00D9564D" w:rsidRDefault="00D9564D" w:rsidP="00AA7E88">
            <w:pPr>
              <w:pStyle w:val="ListParagraph"/>
              <w:numPr>
                <w:ilvl w:val="0"/>
                <w:numId w:val="24"/>
              </w:numPr>
              <w:spacing w:after="0" w:line="300" w:lineRule="exact"/>
              <w:jc w:val="both"/>
            </w:pPr>
            <w:r w:rsidRPr="002463E3">
              <w:t xml:space="preserve">Frequent and regular supervision and check-in with research team </w:t>
            </w:r>
          </w:p>
          <w:p w14:paraId="31D2A21A" w14:textId="582A3381" w:rsidR="00AA7E88" w:rsidRPr="002463E3" w:rsidRDefault="00AA7E88" w:rsidP="00AA7E88">
            <w:pPr>
              <w:pStyle w:val="ListParagraph"/>
              <w:numPr>
                <w:ilvl w:val="0"/>
                <w:numId w:val="24"/>
              </w:numPr>
              <w:pBdr>
                <w:top w:val="nil"/>
                <w:left w:val="nil"/>
                <w:bottom w:val="nil"/>
                <w:right w:val="nil"/>
                <w:between w:val="nil"/>
              </w:pBdr>
              <w:spacing w:after="0" w:line="300" w:lineRule="exact"/>
              <w:jc w:val="both"/>
            </w:pPr>
            <w:r>
              <w:t>R</w:t>
            </w:r>
            <w:r w:rsidRPr="00AA7E88">
              <w:t xml:space="preserve">egular monitoring of research delivery </w:t>
            </w:r>
            <w:r>
              <w:t xml:space="preserve">to </w:t>
            </w:r>
            <w:r w:rsidRPr="00AA7E88">
              <w:t xml:space="preserve">include whether it </w:t>
            </w:r>
            <w:r>
              <w:t xml:space="preserve">is </w:t>
            </w:r>
            <w:r w:rsidRPr="00AA7E88">
              <w:t>safe</w:t>
            </w:r>
            <w:r>
              <w:t xml:space="preserve"> or not</w:t>
            </w:r>
          </w:p>
          <w:p w14:paraId="3799816A" w14:textId="74C6147E" w:rsidR="00D9564D" w:rsidRDefault="00D9564D" w:rsidP="00AA7E88">
            <w:pPr>
              <w:pStyle w:val="ListParagraph"/>
              <w:numPr>
                <w:ilvl w:val="0"/>
                <w:numId w:val="24"/>
              </w:numPr>
              <w:spacing w:after="0" w:line="300" w:lineRule="exact"/>
              <w:jc w:val="both"/>
            </w:pPr>
            <w:r w:rsidRPr="002463E3">
              <w:t xml:space="preserve">Researchers working in pairs / small groups </w:t>
            </w:r>
          </w:p>
          <w:p w14:paraId="6E0D2706" w14:textId="56832113" w:rsidR="000B0016" w:rsidRPr="002463E3" w:rsidRDefault="000B0016" w:rsidP="00AA7E88">
            <w:pPr>
              <w:pStyle w:val="ListParagraph"/>
              <w:numPr>
                <w:ilvl w:val="0"/>
                <w:numId w:val="24"/>
              </w:numPr>
              <w:spacing w:after="0" w:line="300" w:lineRule="exact"/>
              <w:jc w:val="both"/>
            </w:pPr>
            <w:r>
              <w:t xml:space="preserve">Ensure protocols for using public transport and travelling at dark are well understood and adhered to </w:t>
            </w:r>
          </w:p>
          <w:p w14:paraId="684D0B67" w14:textId="77777777" w:rsidR="00D9564D" w:rsidRDefault="00D9564D" w:rsidP="00AA7E88">
            <w:pPr>
              <w:pStyle w:val="ListParagraph"/>
              <w:numPr>
                <w:ilvl w:val="0"/>
                <w:numId w:val="24"/>
              </w:numPr>
              <w:spacing w:after="0" w:line="300" w:lineRule="exact"/>
              <w:jc w:val="both"/>
            </w:pPr>
            <w:r w:rsidRPr="002463E3">
              <w:t xml:space="preserve">Community sensitisation undertaken prior to the research being conducted </w:t>
            </w:r>
          </w:p>
          <w:p w14:paraId="17068ABD" w14:textId="4C348B60" w:rsidR="00A21F21" w:rsidRPr="002463E3" w:rsidRDefault="00A21F21" w:rsidP="00AA7E88">
            <w:pPr>
              <w:pStyle w:val="ListParagraph"/>
              <w:numPr>
                <w:ilvl w:val="0"/>
                <w:numId w:val="24"/>
              </w:numPr>
              <w:spacing w:after="0" w:line="300" w:lineRule="exact"/>
              <w:jc w:val="both"/>
            </w:pPr>
            <w:r>
              <w:t xml:space="preserve">Researchers are aware of the reporting and referral pathways and are confident </w:t>
            </w:r>
            <w:r w:rsidR="00765405">
              <w:t>about</w:t>
            </w:r>
            <w:r>
              <w:t xml:space="preserve"> </w:t>
            </w:r>
            <w:r w:rsidR="00765405">
              <w:t xml:space="preserve">how </w:t>
            </w:r>
            <w:r w:rsidR="00E01358">
              <w:t>to respond to a disclosure or identified risk</w:t>
            </w:r>
          </w:p>
        </w:tc>
      </w:tr>
    </w:tbl>
    <w:p w14:paraId="5641FC02" w14:textId="598F5CCE" w:rsidR="00D9564D" w:rsidRPr="002463E3" w:rsidRDefault="00D9564D">
      <w:pPr>
        <w:rPr>
          <w:rFonts w:ascii="Helvetica Light" w:eastAsiaTheme="majorEastAsia" w:hAnsi="Helvetica Light" w:cstheme="majorHAnsi"/>
          <w:color w:val="A2973F"/>
          <w:sz w:val="28"/>
          <w:szCs w:val="32"/>
          <w:lang w:val="en-US"/>
        </w:rPr>
      </w:pPr>
      <w:r w:rsidRPr="002463E3">
        <w:rPr>
          <w:rFonts w:ascii="Helvetica Light" w:hAnsi="Helvetica Light"/>
          <w:sz w:val="28"/>
          <w:szCs w:val="32"/>
          <w:lang w:val="en-US"/>
        </w:rPr>
        <w:br w:type="page"/>
      </w:r>
    </w:p>
    <w:p w14:paraId="57F1996C" w14:textId="77777777" w:rsidR="005E08FF" w:rsidRPr="005E08FF" w:rsidRDefault="005E08FF" w:rsidP="005E08FF">
      <w:pPr>
        <w:pStyle w:val="Heading2"/>
        <w:rPr>
          <w:rFonts w:ascii="Helvetica Light" w:hAnsi="Helvetica Light"/>
          <w:b w:val="0"/>
          <w:bCs w:val="0"/>
          <w:sz w:val="28"/>
          <w:szCs w:val="32"/>
        </w:rPr>
      </w:pPr>
      <w:r w:rsidRPr="005E08FF">
        <w:rPr>
          <w:rFonts w:ascii="Helvetica Light" w:hAnsi="Helvetica Light"/>
          <w:b w:val="0"/>
          <w:bCs w:val="0"/>
          <w:sz w:val="28"/>
          <w:szCs w:val="32"/>
        </w:rPr>
        <w:lastRenderedPageBreak/>
        <w:t xml:space="preserve">BLANK TEMPLATE </w:t>
      </w:r>
    </w:p>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685"/>
        <w:gridCol w:w="1418"/>
        <w:gridCol w:w="1389"/>
        <w:gridCol w:w="5840"/>
      </w:tblGrid>
      <w:tr w:rsidR="005E08FF" w:rsidRPr="002463E3" w14:paraId="7E8B1FA6" w14:textId="77777777" w:rsidTr="00FD39DB">
        <w:trPr>
          <w:trHeight w:val="416"/>
        </w:trPr>
        <w:tc>
          <w:tcPr>
            <w:tcW w:w="2269" w:type="dxa"/>
            <w:shd w:val="clear" w:color="auto" w:fill="A2973F" w:themeFill="accent2"/>
          </w:tcPr>
          <w:p w14:paraId="6A97AA8C" w14:textId="77777777" w:rsidR="005E08FF" w:rsidRPr="002463E3" w:rsidRDefault="005E08FF" w:rsidP="00FD39DB">
            <w:pPr>
              <w:spacing w:after="0"/>
              <w:rPr>
                <w:rFonts w:ascii="Helvetica Light" w:hAnsi="Helvetica Light"/>
                <w:color w:val="FFFFFF"/>
              </w:rPr>
            </w:pPr>
            <w:r w:rsidRPr="002463E3">
              <w:rPr>
                <w:rFonts w:ascii="Helvetica Light" w:hAnsi="Helvetica Light"/>
                <w:color w:val="FFFFFF"/>
              </w:rPr>
              <w:t xml:space="preserve">Country:  </w:t>
            </w:r>
          </w:p>
        </w:tc>
        <w:tc>
          <w:tcPr>
            <w:tcW w:w="12332" w:type="dxa"/>
            <w:gridSpan w:val="4"/>
            <w:shd w:val="clear" w:color="auto" w:fill="A2973F" w:themeFill="accent2"/>
          </w:tcPr>
          <w:p w14:paraId="5776AB01" w14:textId="77777777" w:rsidR="005E08FF" w:rsidRPr="002463E3" w:rsidRDefault="005E08FF" w:rsidP="00FD39DB">
            <w:pPr>
              <w:spacing w:after="0"/>
              <w:rPr>
                <w:rFonts w:ascii="Helvetica Light" w:hAnsi="Helvetica Light"/>
                <w:color w:val="FFFFFF"/>
              </w:rPr>
            </w:pPr>
          </w:p>
        </w:tc>
      </w:tr>
      <w:tr w:rsidR="005E08FF" w:rsidRPr="002463E3" w14:paraId="3AEB58D5" w14:textId="77777777" w:rsidTr="00FD39DB">
        <w:trPr>
          <w:trHeight w:val="410"/>
        </w:trPr>
        <w:tc>
          <w:tcPr>
            <w:tcW w:w="2269" w:type="dxa"/>
            <w:shd w:val="clear" w:color="auto" w:fill="A2973F" w:themeFill="accent2"/>
          </w:tcPr>
          <w:p w14:paraId="3A4A1ECA" w14:textId="77777777" w:rsidR="005E08FF" w:rsidRPr="002463E3" w:rsidRDefault="005E08FF" w:rsidP="00FD39DB">
            <w:pPr>
              <w:spacing w:after="0"/>
              <w:rPr>
                <w:rFonts w:ascii="Helvetica Light" w:hAnsi="Helvetica Light"/>
              </w:rPr>
            </w:pPr>
            <w:r w:rsidRPr="002463E3">
              <w:rPr>
                <w:rFonts w:ascii="Helvetica Light" w:hAnsi="Helvetica Light"/>
                <w:color w:val="FFFFFF"/>
              </w:rPr>
              <w:t xml:space="preserve">Team members: </w:t>
            </w:r>
          </w:p>
        </w:tc>
        <w:tc>
          <w:tcPr>
            <w:tcW w:w="12332" w:type="dxa"/>
            <w:gridSpan w:val="4"/>
            <w:shd w:val="clear" w:color="auto" w:fill="A2973F" w:themeFill="accent2"/>
          </w:tcPr>
          <w:p w14:paraId="488BEC0C" w14:textId="77777777" w:rsidR="005E08FF" w:rsidRPr="002463E3" w:rsidRDefault="005E08FF" w:rsidP="00FD39DB">
            <w:pPr>
              <w:spacing w:after="0"/>
              <w:rPr>
                <w:rFonts w:ascii="Helvetica Light" w:hAnsi="Helvetica Light"/>
                <w:color w:val="FFFFFF"/>
              </w:rPr>
            </w:pPr>
          </w:p>
        </w:tc>
      </w:tr>
      <w:tr w:rsidR="005E08FF" w:rsidRPr="002463E3" w14:paraId="1943D541" w14:textId="77777777" w:rsidTr="00FD39DB">
        <w:trPr>
          <w:trHeight w:val="558"/>
        </w:trPr>
        <w:tc>
          <w:tcPr>
            <w:tcW w:w="2269" w:type="dxa"/>
            <w:shd w:val="clear" w:color="auto" w:fill="A2973F" w:themeFill="accent2"/>
          </w:tcPr>
          <w:p w14:paraId="71BBC05D" w14:textId="77777777" w:rsidR="005E08FF" w:rsidRPr="002463E3" w:rsidRDefault="005E08FF" w:rsidP="00FD39DB">
            <w:pPr>
              <w:spacing w:after="0"/>
              <w:rPr>
                <w:rFonts w:ascii="Helvetica Light" w:hAnsi="Helvetica Light"/>
              </w:rPr>
            </w:pPr>
            <w:r w:rsidRPr="002463E3">
              <w:rPr>
                <w:rFonts w:ascii="Helvetica Light" w:hAnsi="Helvetica Light"/>
                <w:color w:val="FFFFFF"/>
              </w:rPr>
              <w:t>Overall risk level (L/M/H):</w:t>
            </w:r>
          </w:p>
        </w:tc>
        <w:tc>
          <w:tcPr>
            <w:tcW w:w="12332" w:type="dxa"/>
            <w:gridSpan w:val="4"/>
            <w:shd w:val="clear" w:color="auto" w:fill="A2973F" w:themeFill="accent2"/>
          </w:tcPr>
          <w:p w14:paraId="4ACF9995" w14:textId="77777777" w:rsidR="005E08FF" w:rsidRPr="002463E3" w:rsidRDefault="005E08FF" w:rsidP="00FD39DB">
            <w:pPr>
              <w:spacing w:after="0"/>
              <w:rPr>
                <w:rFonts w:ascii="Helvetica Light" w:hAnsi="Helvetica Light"/>
                <w:color w:val="FFFFFF"/>
              </w:rPr>
            </w:pPr>
          </w:p>
        </w:tc>
      </w:tr>
      <w:tr w:rsidR="005E08FF" w:rsidRPr="002463E3" w14:paraId="3BF63BEB" w14:textId="77777777" w:rsidTr="00FD39DB">
        <w:trPr>
          <w:trHeight w:val="379"/>
        </w:trPr>
        <w:tc>
          <w:tcPr>
            <w:tcW w:w="2269" w:type="dxa"/>
            <w:shd w:val="clear" w:color="auto" w:fill="A2973F" w:themeFill="accent2"/>
          </w:tcPr>
          <w:p w14:paraId="5A58D635" w14:textId="77777777" w:rsidR="005E08FF" w:rsidRPr="002463E3" w:rsidRDefault="005E08FF" w:rsidP="00FD39DB">
            <w:pPr>
              <w:spacing w:after="0"/>
              <w:rPr>
                <w:rFonts w:ascii="Helvetica Light" w:hAnsi="Helvetica Light"/>
                <w:color w:val="FFFFFF"/>
              </w:rPr>
            </w:pPr>
            <w:r w:rsidRPr="002463E3">
              <w:rPr>
                <w:rFonts w:ascii="Helvetica Light" w:hAnsi="Helvetica Light"/>
                <w:color w:val="FFFFFF"/>
              </w:rPr>
              <w:t>Date of review:</w:t>
            </w:r>
          </w:p>
        </w:tc>
        <w:tc>
          <w:tcPr>
            <w:tcW w:w="12332" w:type="dxa"/>
            <w:gridSpan w:val="4"/>
            <w:shd w:val="clear" w:color="auto" w:fill="A2973F" w:themeFill="accent2"/>
          </w:tcPr>
          <w:p w14:paraId="1D1EA6EB" w14:textId="77777777" w:rsidR="005E08FF" w:rsidRPr="002463E3" w:rsidRDefault="005E08FF" w:rsidP="00FD39DB">
            <w:pPr>
              <w:spacing w:after="0"/>
              <w:rPr>
                <w:rFonts w:ascii="Helvetica Light" w:hAnsi="Helvetica Light"/>
                <w:color w:val="FFFFFF"/>
              </w:rPr>
            </w:pPr>
          </w:p>
        </w:tc>
      </w:tr>
      <w:tr w:rsidR="005E08FF" w:rsidRPr="002463E3" w14:paraId="5DCA6EDF" w14:textId="77777777" w:rsidTr="00FD39DB">
        <w:trPr>
          <w:trHeight w:val="803"/>
        </w:trPr>
        <w:tc>
          <w:tcPr>
            <w:tcW w:w="2269" w:type="dxa"/>
            <w:shd w:val="clear" w:color="auto" w:fill="EFECD5" w:themeFill="accent2" w:themeFillTint="33"/>
          </w:tcPr>
          <w:p w14:paraId="70658933" w14:textId="77777777" w:rsidR="005E08FF" w:rsidRPr="002463E3" w:rsidRDefault="005E08FF" w:rsidP="00FD39DB">
            <w:pPr>
              <w:spacing w:after="0" w:line="240" w:lineRule="auto"/>
              <w:jc w:val="center"/>
              <w:rPr>
                <w:rFonts w:ascii="Helvetica Light" w:hAnsi="Helvetica Light"/>
              </w:rPr>
            </w:pPr>
            <w:r w:rsidRPr="002463E3">
              <w:rPr>
                <w:rFonts w:ascii="Helvetica Light" w:hAnsi="Helvetica Light"/>
              </w:rPr>
              <w:t>Risk</w:t>
            </w:r>
          </w:p>
        </w:tc>
        <w:tc>
          <w:tcPr>
            <w:tcW w:w="3685" w:type="dxa"/>
            <w:shd w:val="clear" w:color="auto" w:fill="EFECD5" w:themeFill="accent2" w:themeFillTint="33"/>
          </w:tcPr>
          <w:p w14:paraId="024D59C6" w14:textId="77777777" w:rsidR="005E08FF" w:rsidRPr="002463E3" w:rsidRDefault="005E08FF" w:rsidP="00FD39DB">
            <w:pPr>
              <w:spacing w:after="0" w:line="240" w:lineRule="auto"/>
              <w:jc w:val="center"/>
              <w:rPr>
                <w:rFonts w:ascii="Helvetica Light" w:hAnsi="Helvetica Light"/>
              </w:rPr>
            </w:pPr>
            <w:r w:rsidRPr="002463E3">
              <w:rPr>
                <w:rFonts w:ascii="Helvetica Light" w:hAnsi="Helvetica Light"/>
              </w:rPr>
              <w:t>Description</w:t>
            </w:r>
          </w:p>
        </w:tc>
        <w:tc>
          <w:tcPr>
            <w:tcW w:w="1418" w:type="dxa"/>
            <w:shd w:val="clear" w:color="auto" w:fill="EFECD5" w:themeFill="accent2" w:themeFillTint="33"/>
          </w:tcPr>
          <w:p w14:paraId="6C79B84D" w14:textId="77777777" w:rsidR="005E08FF" w:rsidRPr="002463E3" w:rsidRDefault="005E08FF" w:rsidP="00FD39DB">
            <w:pPr>
              <w:spacing w:after="0" w:line="240" w:lineRule="auto"/>
              <w:rPr>
                <w:rFonts w:ascii="Helvetica Light" w:hAnsi="Helvetica Light"/>
              </w:rPr>
            </w:pPr>
            <w:r w:rsidRPr="002463E3">
              <w:rPr>
                <w:rFonts w:ascii="Helvetica Light" w:hAnsi="Helvetica Light"/>
              </w:rPr>
              <w:t>Likelihood</w:t>
            </w:r>
          </w:p>
          <w:p w14:paraId="14A044BC" w14:textId="77777777" w:rsidR="005E08FF" w:rsidRDefault="005E08FF" w:rsidP="00FD39DB">
            <w:pPr>
              <w:spacing w:after="0" w:line="240" w:lineRule="auto"/>
              <w:jc w:val="center"/>
              <w:rPr>
                <w:rFonts w:ascii="Helvetica Light" w:hAnsi="Helvetica Light"/>
              </w:rPr>
            </w:pPr>
          </w:p>
          <w:p w14:paraId="637993EC" w14:textId="77777777" w:rsidR="005E08FF" w:rsidRPr="002463E3" w:rsidRDefault="005E08FF" w:rsidP="00FD39DB">
            <w:pPr>
              <w:spacing w:after="0" w:line="240" w:lineRule="auto"/>
              <w:jc w:val="center"/>
              <w:rPr>
                <w:rFonts w:ascii="Helvetica Light" w:hAnsi="Helvetica Light"/>
              </w:rPr>
            </w:pPr>
            <w:r w:rsidRPr="002463E3">
              <w:rPr>
                <w:rFonts w:ascii="Helvetica Light" w:hAnsi="Helvetica Light"/>
              </w:rPr>
              <w:t>(L/M/H)</w:t>
            </w:r>
          </w:p>
        </w:tc>
        <w:tc>
          <w:tcPr>
            <w:tcW w:w="1389" w:type="dxa"/>
            <w:shd w:val="clear" w:color="auto" w:fill="EFECD5" w:themeFill="accent2" w:themeFillTint="33"/>
          </w:tcPr>
          <w:p w14:paraId="4A2CA458" w14:textId="77777777" w:rsidR="005E08FF" w:rsidRPr="002463E3" w:rsidRDefault="005E08FF" w:rsidP="00FD39DB">
            <w:pPr>
              <w:spacing w:after="0" w:line="240" w:lineRule="auto"/>
              <w:rPr>
                <w:rFonts w:ascii="Helvetica Light" w:hAnsi="Helvetica Light"/>
              </w:rPr>
            </w:pPr>
            <w:r w:rsidRPr="002463E3">
              <w:rPr>
                <w:rFonts w:ascii="Helvetica Light" w:hAnsi="Helvetica Light"/>
              </w:rPr>
              <w:t>Impact</w:t>
            </w:r>
          </w:p>
        </w:tc>
        <w:tc>
          <w:tcPr>
            <w:tcW w:w="5840" w:type="dxa"/>
            <w:shd w:val="clear" w:color="auto" w:fill="EFECD5" w:themeFill="accent2" w:themeFillTint="33"/>
          </w:tcPr>
          <w:p w14:paraId="2DA9951E" w14:textId="77777777" w:rsidR="005E08FF" w:rsidRPr="002463E3" w:rsidRDefault="005E08FF" w:rsidP="00FD39DB">
            <w:pPr>
              <w:spacing w:after="0" w:line="240" w:lineRule="auto"/>
              <w:jc w:val="center"/>
              <w:rPr>
                <w:rFonts w:ascii="Helvetica Light" w:hAnsi="Helvetica Light"/>
              </w:rPr>
            </w:pPr>
            <w:r w:rsidRPr="002463E3">
              <w:rPr>
                <w:rFonts w:ascii="Helvetica Light" w:hAnsi="Helvetica Light"/>
              </w:rPr>
              <w:t>Mitigation</w:t>
            </w:r>
          </w:p>
        </w:tc>
      </w:tr>
      <w:tr w:rsidR="005E08FF" w:rsidRPr="002463E3" w14:paraId="7BF2A54E" w14:textId="77777777" w:rsidTr="00FD39DB">
        <w:trPr>
          <w:trHeight w:val="1266"/>
        </w:trPr>
        <w:tc>
          <w:tcPr>
            <w:tcW w:w="2269" w:type="dxa"/>
            <w:shd w:val="clear" w:color="auto" w:fill="FFFFFF"/>
          </w:tcPr>
          <w:p w14:paraId="3A0C4C16" w14:textId="77777777" w:rsidR="005E08FF" w:rsidRPr="002463E3" w:rsidRDefault="005E08FF" w:rsidP="00FD39DB">
            <w:pPr>
              <w:spacing w:after="0"/>
              <w:rPr>
                <w:rFonts w:ascii="Helvetica Light" w:hAnsi="Helvetica Light" w:cs="Arial"/>
              </w:rPr>
            </w:pPr>
          </w:p>
        </w:tc>
        <w:tc>
          <w:tcPr>
            <w:tcW w:w="3685" w:type="dxa"/>
            <w:shd w:val="clear" w:color="auto" w:fill="FFFFFF"/>
          </w:tcPr>
          <w:p w14:paraId="04CFB120" w14:textId="77777777" w:rsidR="005E08FF" w:rsidRPr="002463E3" w:rsidRDefault="005E08FF" w:rsidP="00FD39DB">
            <w:pPr>
              <w:spacing w:after="0" w:line="300" w:lineRule="exact"/>
              <w:jc w:val="both"/>
            </w:pPr>
            <w:r w:rsidRPr="002463E3">
              <w:t xml:space="preserve"> </w:t>
            </w:r>
          </w:p>
        </w:tc>
        <w:tc>
          <w:tcPr>
            <w:tcW w:w="1418" w:type="dxa"/>
            <w:shd w:val="clear" w:color="auto" w:fill="FFFFFF"/>
          </w:tcPr>
          <w:p w14:paraId="2ECAD6E4" w14:textId="77777777" w:rsidR="005E08FF" w:rsidRPr="002463E3" w:rsidRDefault="005E08FF" w:rsidP="00FD39DB">
            <w:pPr>
              <w:spacing w:after="0"/>
              <w:rPr>
                <w:rFonts w:ascii="Helvetica Light" w:hAnsi="Helvetica Light"/>
              </w:rPr>
            </w:pPr>
          </w:p>
        </w:tc>
        <w:tc>
          <w:tcPr>
            <w:tcW w:w="1389" w:type="dxa"/>
            <w:shd w:val="clear" w:color="auto" w:fill="FFFFFF"/>
          </w:tcPr>
          <w:p w14:paraId="36A2C07F" w14:textId="77777777" w:rsidR="005E08FF" w:rsidRPr="002463E3" w:rsidRDefault="005E08FF" w:rsidP="00FD39DB">
            <w:pPr>
              <w:spacing w:after="0"/>
              <w:rPr>
                <w:rFonts w:ascii="Helvetica Light" w:hAnsi="Helvetica Light"/>
              </w:rPr>
            </w:pPr>
          </w:p>
        </w:tc>
        <w:tc>
          <w:tcPr>
            <w:tcW w:w="5840" w:type="dxa"/>
            <w:shd w:val="clear" w:color="auto" w:fill="FFFFFF"/>
          </w:tcPr>
          <w:p w14:paraId="1CBF8F8C" w14:textId="77777777" w:rsidR="005E08FF" w:rsidRPr="002463E3" w:rsidRDefault="005E08FF" w:rsidP="00FD39DB">
            <w:pPr>
              <w:pStyle w:val="ListParagraph"/>
              <w:spacing w:after="0" w:line="300" w:lineRule="exact"/>
              <w:ind w:left="360"/>
              <w:jc w:val="both"/>
            </w:pPr>
          </w:p>
        </w:tc>
      </w:tr>
      <w:tr w:rsidR="005E08FF" w:rsidRPr="002463E3" w14:paraId="453554B3" w14:textId="77777777" w:rsidTr="00FD39DB">
        <w:trPr>
          <w:trHeight w:val="2296"/>
        </w:trPr>
        <w:tc>
          <w:tcPr>
            <w:tcW w:w="2269" w:type="dxa"/>
            <w:shd w:val="clear" w:color="auto" w:fill="FFFFFF"/>
          </w:tcPr>
          <w:p w14:paraId="26BC8B10" w14:textId="77777777" w:rsidR="005E08FF" w:rsidRPr="002463E3" w:rsidRDefault="005E08FF" w:rsidP="00FD39DB">
            <w:pPr>
              <w:spacing w:after="0"/>
              <w:rPr>
                <w:rFonts w:ascii="Helvetica Light" w:hAnsi="Helvetica Light" w:cs="Arial"/>
                <w:color w:val="4D4F53" w:themeColor="text1"/>
              </w:rPr>
            </w:pPr>
            <w:r w:rsidRPr="002463E3">
              <w:rPr>
                <w:rFonts w:ascii="Helvetica Light" w:hAnsi="Helvetica Light" w:cs="Arial"/>
                <w:color w:val="4D4F53" w:themeColor="text1"/>
              </w:rPr>
              <w:t xml:space="preserve"> </w:t>
            </w:r>
          </w:p>
        </w:tc>
        <w:tc>
          <w:tcPr>
            <w:tcW w:w="3685" w:type="dxa"/>
            <w:shd w:val="clear" w:color="auto" w:fill="FFFFFF"/>
          </w:tcPr>
          <w:p w14:paraId="2A2FA3AE" w14:textId="77777777" w:rsidR="005E08FF" w:rsidRPr="002463E3" w:rsidRDefault="005E08FF" w:rsidP="00FD39DB">
            <w:pPr>
              <w:pStyle w:val="ListParagraph"/>
              <w:spacing w:after="0" w:line="300" w:lineRule="exact"/>
              <w:ind w:left="360"/>
              <w:jc w:val="both"/>
            </w:pPr>
          </w:p>
        </w:tc>
        <w:tc>
          <w:tcPr>
            <w:tcW w:w="1418" w:type="dxa"/>
            <w:shd w:val="clear" w:color="auto" w:fill="FFFFFF"/>
          </w:tcPr>
          <w:p w14:paraId="00A70CE7" w14:textId="77777777" w:rsidR="005E08FF" w:rsidRPr="002463E3" w:rsidRDefault="005E08FF" w:rsidP="00FD39DB">
            <w:pPr>
              <w:spacing w:after="0"/>
              <w:rPr>
                <w:rFonts w:ascii="Helvetica Light" w:hAnsi="Helvetica Light"/>
                <w:color w:val="4D4F53" w:themeColor="text1"/>
              </w:rPr>
            </w:pPr>
          </w:p>
        </w:tc>
        <w:tc>
          <w:tcPr>
            <w:tcW w:w="1389" w:type="dxa"/>
            <w:shd w:val="clear" w:color="auto" w:fill="FFFFFF"/>
          </w:tcPr>
          <w:p w14:paraId="23A6A05C" w14:textId="77777777" w:rsidR="005E08FF" w:rsidRPr="002463E3" w:rsidRDefault="005E08FF" w:rsidP="00FD39DB">
            <w:pPr>
              <w:spacing w:after="0"/>
              <w:rPr>
                <w:rFonts w:ascii="Helvetica Light" w:hAnsi="Helvetica Light"/>
                <w:color w:val="4D4F53" w:themeColor="text1"/>
              </w:rPr>
            </w:pPr>
          </w:p>
        </w:tc>
        <w:tc>
          <w:tcPr>
            <w:tcW w:w="5840" w:type="dxa"/>
            <w:shd w:val="clear" w:color="auto" w:fill="FFFFFF"/>
          </w:tcPr>
          <w:p w14:paraId="4A62A3DE" w14:textId="77777777" w:rsidR="005E08FF" w:rsidRPr="002463E3" w:rsidRDefault="005E08FF" w:rsidP="00FD39DB">
            <w:pPr>
              <w:spacing w:after="0" w:line="300" w:lineRule="exact"/>
              <w:jc w:val="both"/>
            </w:pPr>
          </w:p>
        </w:tc>
      </w:tr>
    </w:tbl>
    <w:p w14:paraId="1D9AD532" w14:textId="56A4E918" w:rsidR="008F140F" w:rsidRPr="00FC305C" w:rsidRDefault="008F140F" w:rsidP="00FC305C">
      <w:pPr>
        <w:rPr>
          <w:rFonts w:ascii="Helvetica Light" w:hAnsi="Helvetica Light"/>
          <w:sz w:val="28"/>
          <w:szCs w:val="32"/>
          <w:lang w:val="en-US"/>
        </w:rPr>
      </w:pPr>
    </w:p>
    <w:sectPr w:rsidR="008F140F" w:rsidRPr="00FC305C" w:rsidSect="00E07CA8">
      <w:headerReference w:type="default" r:id="rId8"/>
      <w:footerReference w:type="default" r:id="rId9"/>
      <w:pgSz w:w="16838" w:h="11906" w:orient="landscape" w:code="9"/>
      <w:pgMar w:top="1440" w:right="1077" w:bottom="1531" w:left="107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ECCD3" w14:textId="77777777" w:rsidR="004F2701" w:rsidRDefault="004F2701" w:rsidP="00135DA2">
      <w:pPr>
        <w:spacing w:after="0" w:line="240" w:lineRule="auto"/>
      </w:pPr>
      <w:r>
        <w:separator/>
      </w:r>
    </w:p>
  </w:endnote>
  <w:endnote w:type="continuationSeparator" w:id="0">
    <w:p w14:paraId="1FC0EA84" w14:textId="77777777" w:rsidR="004F2701" w:rsidRDefault="004F2701" w:rsidP="00135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variable"/>
    <w:sig w:usb0="800000AF" w:usb1="4000204A" w:usb2="00000000" w:usb3="00000000" w:csb0="00000001"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BOLD OBLIQUE">
    <w:altName w:val="Arial"/>
    <w:charset w:val="00"/>
    <w:family w:val="auto"/>
    <w:pitch w:val="variable"/>
    <w:sig w:usb0="E00002FF" w:usb1="5000785B" w:usb2="00000000" w:usb3="00000000" w:csb0="0000019F" w:csb1="00000000"/>
  </w:font>
  <w:font w:name="HELVETICA LIGHT OBLIQUE">
    <w:altName w:val="Arial Nova Light"/>
    <w:charset w:val="00"/>
    <w:family w:val="swiss"/>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8917255"/>
      <w:docPartObj>
        <w:docPartGallery w:val="Page Numbers (Bottom of Page)"/>
        <w:docPartUnique/>
      </w:docPartObj>
    </w:sdtPr>
    <w:sdtEndPr>
      <w:rPr>
        <w:noProof/>
      </w:rPr>
    </w:sdtEndPr>
    <w:sdtContent>
      <w:p w14:paraId="562B5056" w14:textId="17305450" w:rsidR="00E07CA8" w:rsidRDefault="00E07C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1D7880" w14:textId="77777777" w:rsidR="00D76EC5" w:rsidRDefault="00D76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A9CD2" w14:textId="77777777" w:rsidR="004F2701" w:rsidRDefault="004F2701" w:rsidP="00135DA2">
      <w:pPr>
        <w:spacing w:after="0" w:line="240" w:lineRule="auto"/>
      </w:pPr>
      <w:r>
        <w:separator/>
      </w:r>
    </w:p>
  </w:footnote>
  <w:footnote w:type="continuationSeparator" w:id="0">
    <w:p w14:paraId="34A426A1" w14:textId="77777777" w:rsidR="004F2701" w:rsidRDefault="004F2701" w:rsidP="00135D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68D" w14:textId="7A7CD42C" w:rsidR="00E7214D" w:rsidRPr="0001551B" w:rsidRDefault="00910F5C" w:rsidP="0001551B">
    <w:pPr>
      <w:pStyle w:val="Header"/>
    </w:pPr>
    <w:r>
      <w:rPr>
        <w:noProof/>
      </w:rPr>
      <w:drawing>
        <wp:anchor distT="0" distB="0" distL="114300" distR="114300" simplePos="0" relativeHeight="251669504" behindDoc="1" locked="0" layoutInCell="1" allowOverlap="1" wp14:anchorId="21E486FD" wp14:editId="08140BD3">
          <wp:simplePos x="0" y="0"/>
          <wp:positionH relativeFrom="page">
            <wp:posOffset>3141762</wp:posOffset>
          </wp:positionH>
          <wp:positionV relativeFrom="page">
            <wp:posOffset>12852</wp:posOffset>
          </wp:positionV>
          <wp:extent cx="7560000" cy="10684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SH_UKAID_Report Template_Jan20_V12.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margin">
            <wp14:pctWidth>0</wp14:pctWidth>
          </wp14:sizeRelH>
          <wp14:sizeRelV relativeFrom="margin">
            <wp14:pctHeight>0</wp14:pctHeight>
          </wp14:sizeRelV>
        </wp:anchor>
      </w:drawing>
    </w:r>
    <w:r w:rsidR="00A52790">
      <w:rPr>
        <w:noProof/>
      </w:rPr>
      <w:drawing>
        <wp:anchor distT="0" distB="0" distL="114300" distR="114300" simplePos="0" relativeHeight="251667456" behindDoc="1" locked="0" layoutInCell="1" allowOverlap="1" wp14:anchorId="00A48FDD" wp14:editId="6F804D57">
          <wp:simplePos x="0" y="0"/>
          <wp:positionH relativeFrom="page">
            <wp:posOffset>3140034</wp:posOffset>
          </wp:positionH>
          <wp:positionV relativeFrom="page">
            <wp:posOffset>3485515</wp:posOffset>
          </wp:positionV>
          <wp:extent cx="7559640" cy="5436360"/>
          <wp:effectExtent l="0" t="0" r="0" b="0"/>
          <wp:wrapNone/>
          <wp:docPr id="4" name="Picture 4"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video gam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t="61769" b="-12652"/>
                  <a:stretch/>
                </pic:blipFill>
                <pic:spPr bwMode="auto">
                  <a:xfrm>
                    <a:off x="0" y="0"/>
                    <a:ext cx="7559640" cy="5436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61CB"/>
    <w:multiLevelType w:val="hybridMultilevel"/>
    <w:tmpl w:val="EE5A946E"/>
    <w:lvl w:ilvl="0" w:tplc="B5CE589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C4D06"/>
    <w:multiLevelType w:val="multilevel"/>
    <w:tmpl w:val="FA308D06"/>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534B32"/>
    <w:multiLevelType w:val="hybridMultilevel"/>
    <w:tmpl w:val="797AB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04036"/>
    <w:multiLevelType w:val="hybridMultilevel"/>
    <w:tmpl w:val="3ACAD31C"/>
    <w:lvl w:ilvl="0" w:tplc="18167148">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6040C7"/>
    <w:multiLevelType w:val="multilevel"/>
    <w:tmpl w:val="FB187A84"/>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6876716"/>
    <w:multiLevelType w:val="hybridMultilevel"/>
    <w:tmpl w:val="011E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386F23"/>
    <w:multiLevelType w:val="multilevel"/>
    <w:tmpl w:val="CB72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640930"/>
    <w:multiLevelType w:val="multilevel"/>
    <w:tmpl w:val="54383CB4"/>
    <w:lvl w:ilvl="0">
      <w:start w:val="1"/>
      <w:numFmt w:val="decimal"/>
      <w:pStyle w:val="Heading1"/>
      <w:lvlText w:val="%1."/>
      <w:lvlJc w:val="left"/>
      <w:pPr>
        <w:ind w:left="930" w:hanging="57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0CF3533"/>
    <w:multiLevelType w:val="hybridMultilevel"/>
    <w:tmpl w:val="E60CFF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317486"/>
    <w:multiLevelType w:val="multilevel"/>
    <w:tmpl w:val="0809001D"/>
    <w:numStyleLink w:val="Bullet1"/>
  </w:abstractNum>
  <w:abstractNum w:abstractNumId="10" w15:restartNumberingAfterBreak="0">
    <w:nsid w:val="35541D81"/>
    <w:multiLevelType w:val="hybridMultilevel"/>
    <w:tmpl w:val="1DEC41B0"/>
    <w:lvl w:ilvl="0" w:tplc="B9F8F3EE">
      <w:start w:val="1"/>
      <w:numFmt w:val="bullet"/>
      <w:lvlText w:val=""/>
      <w:lvlJc w:val="left"/>
      <w:pPr>
        <w:ind w:left="360" w:hanging="360"/>
      </w:pPr>
      <w:rPr>
        <w:rFonts w:ascii="Symbol" w:hAnsi="Symbol" w:hint="default"/>
        <w:color w:val="8064A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F375B5"/>
    <w:multiLevelType w:val="hybridMultilevel"/>
    <w:tmpl w:val="EDBA7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ED4FA4"/>
    <w:multiLevelType w:val="hybridMultilevel"/>
    <w:tmpl w:val="0972A400"/>
    <w:lvl w:ilvl="0" w:tplc="72B2757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915F6C"/>
    <w:multiLevelType w:val="hybridMultilevel"/>
    <w:tmpl w:val="17B858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89F51B3"/>
    <w:multiLevelType w:val="hybridMultilevel"/>
    <w:tmpl w:val="9BB2A6BC"/>
    <w:lvl w:ilvl="0" w:tplc="50ECBE2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032999"/>
    <w:multiLevelType w:val="hybridMultilevel"/>
    <w:tmpl w:val="9806C2FA"/>
    <w:lvl w:ilvl="0" w:tplc="72B2757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176C4A"/>
    <w:multiLevelType w:val="multilevel"/>
    <w:tmpl w:val="3CF2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896879"/>
    <w:multiLevelType w:val="hybridMultilevel"/>
    <w:tmpl w:val="8DE4F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F62E1C"/>
    <w:multiLevelType w:val="hybridMultilevel"/>
    <w:tmpl w:val="2C08A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0650F6"/>
    <w:multiLevelType w:val="multilevel"/>
    <w:tmpl w:val="0809001D"/>
    <w:styleLink w:val="Bullet1"/>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64077EA"/>
    <w:multiLevelType w:val="multilevel"/>
    <w:tmpl w:val="7E0867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6947899"/>
    <w:multiLevelType w:val="hybridMultilevel"/>
    <w:tmpl w:val="A6C2F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043571"/>
    <w:multiLevelType w:val="multilevel"/>
    <w:tmpl w:val="FB187A84"/>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2591CA9"/>
    <w:multiLevelType w:val="multilevel"/>
    <w:tmpl w:val="3116A0C2"/>
    <w:styleLink w:val="PwCListBullets1"/>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4" w15:restartNumberingAfterBreak="0">
    <w:nsid w:val="7B8B59BA"/>
    <w:multiLevelType w:val="multilevel"/>
    <w:tmpl w:val="08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CB162E4"/>
    <w:multiLevelType w:val="hybridMultilevel"/>
    <w:tmpl w:val="72082C08"/>
    <w:lvl w:ilvl="0" w:tplc="B9F8F3EE">
      <w:start w:val="1"/>
      <w:numFmt w:val="bullet"/>
      <w:lvlText w:val=""/>
      <w:lvlJc w:val="left"/>
      <w:pPr>
        <w:ind w:left="360" w:hanging="360"/>
      </w:pPr>
      <w:rPr>
        <w:rFonts w:ascii="Symbol" w:hAnsi="Symbol" w:hint="default"/>
        <w:color w:val="8064A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4"/>
  </w:num>
  <w:num w:numId="2">
    <w:abstractNumId w:val="22"/>
  </w:num>
  <w:num w:numId="3">
    <w:abstractNumId w:val="19"/>
  </w:num>
  <w:num w:numId="4">
    <w:abstractNumId w:val="9"/>
  </w:num>
  <w:num w:numId="5">
    <w:abstractNumId w:val="4"/>
  </w:num>
  <w:num w:numId="6">
    <w:abstractNumId w:val="23"/>
  </w:num>
  <w:num w:numId="7">
    <w:abstractNumId w:val="1"/>
  </w:num>
  <w:num w:numId="8">
    <w:abstractNumId w:val="1"/>
  </w:num>
  <w:num w:numId="9">
    <w:abstractNumId w:val="21"/>
  </w:num>
  <w:num w:numId="10">
    <w:abstractNumId w:val="17"/>
  </w:num>
  <w:num w:numId="11">
    <w:abstractNumId w:val="2"/>
  </w:num>
  <w:num w:numId="12">
    <w:abstractNumId w:val="15"/>
  </w:num>
  <w:num w:numId="13">
    <w:abstractNumId w:val="12"/>
  </w:num>
  <w:num w:numId="14">
    <w:abstractNumId w:val="7"/>
  </w:num>
  <w:num w:numId="15">
    <w:abstractNumId w:val="16"/>
  </w:num>
  <w:num w:numId="16">
    <w:abstractNumId w:val="3"/>
  </w:num>
  <w:num w:numId="17">
    <w:abstractNumId w:val="11"/>
  </w:num>
  <w:num w:numId="18">
    <w:abstractNumId w:val="7"/>
  </w:num>
  <w:num w:numId="19">
    <w:abstractNumId w:val="14"/>
  </w:num>
  <w:num w:numId="20">
    <w:abstractNumId w:val="0"/>
  </w:num>
  <w:num w:numId="21">
    <w:abstractNumId w:val="18"/>
  </w:num>
  <w:num w:numId="22">
    <w:abstractNumId w:val="8"/>
  </w:num>
  <w:num w:numId="23">
    <w:abstractNumId w:val="6"/>
  </w:num>
  <w:num w:numId="24">
    <w:abstractNumId w:val="25"/>
  </w:num>
  <w:num w:numId="25">
    <w:abstractNumId w:val="5"/>
  </w:num>
  <w:num w:numId="26">
    <w:abstractNumId w:val="13"/>
  </w:num>
  <w:num w:numId="27">
    <w:abstractNumId w:val="20"/>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D86"/>
    <w:rsid w:val="000030DD"/>
    <w:rsid w:val="0001551B"/>
    <w:rsid w:val="00021D83"/>
    <w:rsid w:val="00035516"/>
    <w:rsid w:val="00040351"/>
    <w:rsid w:val="000666DC"/>
    <w:rsid w:val="000A35AB"/>
    <w:rsid w:val="000B0016"/>
    <w:rsid w:val="000B2FE9"/>
    <w:rsid w:val="000B5FFB"/>
    <w:rsid w:val="000D1D8E"/>
    <w:rsid w:val="000D7C42"/>
    <w:rsid w:val="000E35E8"/>
    <w:rsid w:val="000F29AE"/>
    <w:rsid w:val="000F3B4E"/>
    <w:rsid w:val="000F3E7A"/>
    <w:rsid w:val="000F686B"/>
    <w:rsid w:val="001028A8"/>
    <w:rsid w:val="0010761A"/>
    <w:rsid w:val="00133EB3"/>
    <w:rsid w:val="00135DA2"/>
    <w:rsid w:val="001379AF"/>
    <w:rsid w:val="00145C35"/>
    <w:rsid w:val="00156E43"/>
    <w:rsid w:val="00184B71"/>
    <w:rsid w:val="00193033"/>
    <w:rsid w:val="001A11E7"/>
    <w:rsid w:val="001A75B3"/>
    <w:rsid w:val="001B03C0"/>
    <w:rsid w:val="001B2C1B"/>
    <w:rsid w:val="001E39D4"/>
    <w:rsid w:val="00236179"/>
    <w:rsid w:val="00241159"/>
    <w:rsid w:val="002463E3"/>
    <w:rsid w:val="0026128E"/>
    <w:rsid w:val="00281A2D"/>
    <w:rsid w:val="00281A9E"/>
    <w:rsid w:val="002846B9"/>
    <w:rsid w:val="002A2F58"/>
    <w:rsid w:val="002B05DD"/>
    <w:rsid w:val="002B1498"/>
    <w:rsid w:val="002B391C"/>
    <w:rsid w:val="002F16D3"/>
    <w:rsid w:val="002F5CD8"/>
    <w:rsid w:val="002F77DE"/>
    <w:rsid w:val="00306389"/>
    <w:rsid w:val="00306DF3"/>
    <w:rsid w:val="00307239"/>
    <w:rsid w:val="0032329B"/>
    <w:rsid w:val="00325F69"/>
    <w:rsid w:val="003452BD"/>
    <w:rsid w:val="00375AB6"/>
    <w:rsid w:val="003830AB"/>
    <w:rsid w:val="0038538D"/>
    <w:rsid w:val="003A4236"/>
    <w:rsid w:val="003B3AB8"/>
    <w:rsid w:val="003B4B5F"/>
    <w:rsid w:val="003B7079"/>
    <w:rsid w:val="003D02C5"/>
    <w:rsid w:val="003D5728"/>
    <w:rsid w:val="003D57BE"/>
    <w:rsid w:val="003E4939"/>
    <w:rsid w:val="003F26CF"/>
    <w:rsid w:val="003F7004"/>
    <w:rsid w:val="004340CC"/>
    <w:rsid w:val="00436DDE"/>
    <w:rsid w:val="00436FBB"/>
    <w:rsid w:val="00440B08"/>
    <w:rsid w:val="00441E84"/>
    <w:rsid w:val="00456067"/>
    <w:rsid w:val="00456FE6"/>
    <w:rsid w:val="004A3D21"/>
    <w:rsid w:val="004B34C0"/>
    <w:rsid w:val="004C1136"/>
    <w:rsid w:val="004C5746"/>
    <w:rsid w:val="004F2701"/>
    <w:rsid w:val="00507FAF"/>
    <w:rsid w:val="00512C4C"/>
    <w:rsid w:val="005247A5"/>
    <w:rsid w:val="0053255B"/>
    <w:rsid w:val="005466B1"/>
    <w:rsid w:val="00551DEE"/>
    <w:rsid w:val="00566147"/>
    <w:rsid w:val="005668B2"/>
    <w:rsid w:val="005742E6"/>
    <w:rsid w:val="00583D6E"/>
    <w:rsid w:val="0059334B"/>
    <w:rsid w:val="00594398"/>
    <w:rsid w:val="0059733A"/>
    <w:rsid w:val="005B45B3"/>
    <w:rsid w:val="005C2E61"/>
    <w:rsid w:val="005C67B3"/>
    <w:rsid w:val="005D2257"/>
    <w:rsid w:val="005E08FF"/>
    <w:rsid w:val="005E3D31"/>
    <w:rsid w:val="005F4092"/>
    <w:rsid w:val="005F6E6D"/>
    <w:rsid w:val="006015D0"/>
    <w:rsid w:val="006063EC"/>
    <w:rsid w:val="00614428"/>
    <w:rsid w:val="006376CB"/>
    <w:rsid w:val="00640ACB"/>
    <w:rsid w:val="00696F2A"/>
    <w:rsid w:val="006C6E38"/>
    <w:rsid w:val="006F1225"/>
    <w:rsid w:val="00712221"/>
    <w:rsid w:val="0071507C"/>
    <w:rsid w:val="00716C58"/>
    <w:rsid w:val="007201DD"/>
    <w:rsid w:val="0072064C"/>
    <w:rsid w:val="0072171C"/>
    <w:rsid w:val="00732576"/>
    <w:rsid w:val="00751915"/>
    <w:rsid w:val="00756856"/>
    <w:rsid w:val="007573DB"/>
    <w:rsid w:val="00765405"/>
    <w:rsid w:val="00775F97"/>
    <w:rsid w:val="0078724B"/>
    <w:rsid w:val="007925AF"/>
    <w:rsid w:val="007A11E7"/>
    <w:rsid w:val="007A60B9"/>
    <w:rsid w:val="007A65EF"/>
    <w:rsid w:val="007B0A2C"/>
    <w:rsid w:val="007B10A7"/>
    <w:rsid w:val="007B1D32"/>
    <w:rsid w:val="007B4763"/>
    <w:rsid w:val="007C4494"/>
    <w:rsid w:val="007D0E19"/>
    <w:rsid w:val="007E3578"/>
    <w:rsid w:val="00811FC8"/>
    <w:rsid w:val="00827B50"/>
    <w:rsid w:val="0084365E"/>
    <w:rsid w:val="00851E85"/>
    <w:rsid w:val="00854D4C"/>
    <w:rsid w:val="008806C2"/>
    <w:rsid w:val="00881AA8"/>
    <w:rsid w:val="008921EF"/>
    <w:rsid w:val="00897001"/>
    <w:rsid w:val="0089780B"/>
    <w:rsid w:val="008B76E8"/>
    <w:rsid w:val="008F140F"/>
    <w:rsid w:val="00910F5C"/>
    <w:rsid w:val="0091413E"/>
    <w:rsid w:val="00915FD7"/>
    <w:rsid w:val="00956868"/>
    <w:rsid w:val="00956EBA"/>
    <w:rsid w:val="00964C7E"/>
    <w:rsid w:val="009B4917"/>
    <w:rsid w:val="009B6BAB"/>
    <w:rsid w:val="009E2D14"/>
    <w:rsid w:val="009F1C41"/>
    <w:rsid w:val="009F6FF8"/>
    <w:rsid w:val="00A0177F"/>
    <w:rsid w:val="00A04695"/>
    <w:rsid w:val="00A1002A"/>
    <w:rsid w:val="00A21F21"/>
    <w:rsid w:val="00A220CD"/>
    <w:rsid w:val="00A23672"/>
    <w:rsid w:val="00A40F1D"/>
    <w:rsid w:val="00A460C8"/>
    <w:rsid w:val="00A50946"/>
    <w:rsid w:val="00A52790"/>
    <w:rsid w:val="00A632C7"/>
    <w:rsid w:val="00A936E0"/>
    <w:rsid w:val="00AA564F"/>
    <w:rsid w:val="00AA7E88"/>
    <w:rsid w:val="00AB259B"/>
    <w:rsid w:val="00AB5FE8"/>
    <w:rsid w:val="00AC4C6E"/>
    <w:rsid w:val="00AD2D86"/>
    <w:rsid w:val="00AE7AA7"/>
    <w:rsid w:val="00AF2F64"/>
    <w:rsid w:val="00AF4796"/>
    <w:rsid w:val="00B330DC"/>
    <w:rsid w:val="00B35C4E"/>
    <w:rsid w:val="00B466CC"/>
    <w:rsid w:val="00B56441"/>
    <w:rsid w:val="00B57D07"/>
    <w:rsid w:val="00B71982"/>
    <w:rsid w:val="00B77619"/>
    <w:rsid w:val="00B776F8"/>
    <w:rsid w:val="00B827F8"/>
    <w:rsid w:val="00BA224D"/>
    <w:rsid w:val="00BA3D6E"/>
    <w:rsid w:val="00BB79B5"/>
    <w:rsid w:val="00BF4377"/>
    <w:rsid w:val="00C12C1D"/>
    <w:rsid w:val="00C247F3"/>
    <w:rsid w:val="00C3450B"/>
    <w:rsid w:val="00C51A5D"/>
    <w:rsid w:val="00C700FD"/>
    <w:rsid w:val="00C751E0"/>
    <w:rsid w:val="00C86907"/>
    <w:rsid w:val="00C95647"/>
    <w:rsid w:val="00CB11B6"/>
    <w:rsid w:val="00CB24B7"/>
    <w:rsid w:val="00CB7371"/>
    <w:rsid w:val="00CC5184"/>
    <w:rsid w:val="00CD4848"/>
    <w:rsid w:val="00CE403D"/>
    <w:rsid w:val="00CF1440"/>
    <w:rsid w:val="00CF5989"/>
    <w:rsid w:val="00D01F56"/>
    <w:rsid w:val="00D02DED"/>
    <w:rsid w:val="00D06B3F"/>
    <w:rsid w:val="00D13E83"/>
    <w:rsid w:val="00D21AF3"/>
    <w:rsid w:val="00D35F89"/>
    <w:rsid w:val="00D61E38"/>
    <w:rsid w:val="00D66AA7"/>
    <w:rsid w:val="00D76EC5"/>
    <w:rsid w:val="00D92AE5"/>
    <w:rsid w:val="00D93DCE"/>
    <w:rsid w:val="00D9564D"/>
    <w:rsid w:val="00DA3E6C"/>
    <w:rsid w:val="00DB4CF9"/>
    <w:rsid w:val="00DC2295"/>
    <w:rsid w:val="00DC4660"/>
    <w:rsid w:val="00E01358"/>
    <w:rsid w:val="00E07CA8"/>
    <w:rsid w:val="00E24A2D"/>
    <w:rsid w:val="00E36F72"/>
    <w:rsid w:val="00E43882"/>
    <w:rsid w:val="00E510AD"/>
    <w:rsid w:val="00E7214D"/>
    <w:rsid w:val="00E87BCF"/>
    <w:rsid w:val="00EB7DFF"/>
    <w:rsid w:val="00EC4EF7"/>
    <w:rsid w:val="00EC7176"/>
    <w:rsid w:val="00EE6815"/>
    <w:rsid w:val="00F01B99"/>
    <w:rsid w:val="00F11FF3"/>
    <w:rsid w:val="00F15CC3"/>
    <w:rsid w:val="00F33535"/>
    <w:rsid w:val="00F424D6"/>
    <w:rsid w:val="00F53486"/>
    <w:rsid w:val="00F53574"/>
    <w:rsid w:val="00F5703C"/>
    <w:rsid w:val="00F619F1"/>
    <w:rsid w:val="00F72873"/>
    <w:rsid w:val="00F91A5B"/>
    <w:rsid w:val="00F944EF"/>
    <w:rsid w:val="00FB1444"/>
    <w:rsid w:val="00FB3034"/>
    <w:rsid w:val="00FC066C"/>
    <w:rsid w:val="00FC305C"/>
    <w:rsid w:val="00FE2592"/>
    <w:rsid w:val="00FE5C20"/>
    <w:rsid w:val="00FF244C"/>
    <w:rsid w:val="00FF79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68FD23"/>
  <w15:docId w15:val="{34BABE45-1EA4-4917-8032-508CA1B3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4" w:unhideWhenUsed="1" w:qFormat="1"/>
    <w:lsdException w:name="List Bullet 3" w:semiHidden="1" w:uiPriority="14" w:unhideWhenUsed="1" w:qFormat="1"/>
    <w:lsdException w:name="List Bullet 4" w:semiHidden="1" w:uiPriority="14"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A1002A"/>
    <w:rPr>
      <w:rFonts w:ascii="Arial" w:hAnsi="Arial"/>
    </w:rPr>
  </w:style>
  <w:style w:type="paragraph" w:styleId="Heading1">
    <w:name w:val="heading 1"/>
    <w:next w:val="Body"/>
    <w:link w:val="Heading1Char"/>
    <w:uiPriority w:val="9"/>
    <w:qFormat/>
    <w:rsid w:val="00594398"/>
    <w:pPr>
      <w:numPr>
        <w:numId w:val="14"/>
      </w:numPr>
      <w:tabs>
        <w:tab w:val="left" w:pos="567"/>
      </w:tabs>
      <w:spacing w:after="240"/>
      <w:outlineLvl w:val="0"/>
    </w:pPr>
    <w:rPr>
      <w:rFonts w:ascii="Helvetica Light" w:hAnsi="Helvetica Light" w:cstheme="majorHAnsi"/>
      <w:color w:val="54BF9E"/>
      <w:sz w:val="48"/>
      <w:szCs w:val="40"/>
    </w:rPr>
  </w:style>
  <w:style w:type="paragraph" w:styleId="Heading2">
    <w:name w:val="heading 2"/>
    <w:basedOn w:val="Normal"/>
    <w:next w:val="Body"/>
    <w:link w:val="Heading2Char"/>
    <w:uiPriority w:val="9"/>
    <w:unhideWhenUsed/>
    <w:qFormat/>
    <w:rsid w:val="00FE2592"/>
    <w:pPr>
      <w:keepNext/>
      <w:keepLines/>
      <w:spacing w:before="200" w:after="120"/>
      <w:outlineLvl w:val="1"/>
    </w:pPr>
    <w:rPr>
      <w:rFonts w:ascii="Helvetica" w:eastAsiaTheme="majorEastAsia" w:hAnsi="Helvetica" w:cstheme="majorHAnsi"/>
      <w:b/>
      <w:bCs/>
      <w:color w:val="A2973F"/>
      <w:sz w:val="24"/>
      <w:szCs w:val="26"/>
    </w:rPr>
  </w:style>
  <w:style w:type="paragraph" w:styleId="Heading3">
    <w:name w:val="heading 3"/>
    <w:basedOn w:val="Normal"/>
    <w:next w:val="Body"/>
    <w:link w:val="Heading3Char"/>
    <w:uiPriority w:val="9"/>
    <w:unhideWhenUsed/>
    <w:qFormat/>
    <w:rsid w:val="00FE2592"/>
    <w:pPr>
      <w:keepNext/>
      <w:keepLines/>
      <w:spacing w:before="200" w:after="0"/>
      <w:outlineLvl w:val="2"/>
    </w:pPr>
    <w:rPr>
      <w:rFonts w:ascii="Helvetica" w:eastAsiaTheme="majorEastAsia" w:hAnsi="Helvetica" w:cstheme="majorHAnsi"/>
      <w:b/>
      <w:bCs/>
      <w:color w:val="283A51"/>
    </w:rPr>
  </w:style>
  <w:style w:type="paragraph" w:styleId="Heading4">
    <w:name w:val="heading 4"/>
    <w:basedOn w:val="Normal"/>
    <w:next w:val="Normal"/>
    <w:link w:val="Heading4Char"/>
    <w:uiPriority w:val="9"/>
    <w:semiHidden/>
    <w:unhideWhenUsed/>
    <w:qFormat/>
    <w:rsid w:val="00AD2D86"/>
    <w:pPr>
      <w:keepNext/>
      <w:keepLines/>
      <w:spacing w:before="40" w:after="0"/>
      <w:outlineLvl w:val="3"/>
    </w:pPr>
    <w:rPr>
      <w:rFonts w:asciiTheme="majorHAnsi" w:eastAsiaTheme="majorEastAsia" w:hAnsiTheme="majorHAnsi" w:cstheme="majorBidi"/>
      <w:i/>
      <w:iCs/>
      <w:color w:val="389578"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66DC"/>
    <w:pPr>
      <w:tabs>
        <w:tab w:val="center" w:pos="4513"/>
        <w:tab w:val="right" w:pos="9026"/>
      </w:tabs>
      <w:spacing w:after="0" w:line="240" w:lineRule="auto"/>
    </w:pPr>
    <w:rPr>
      <w:rFonts w:asciiTheme="majorHAnsi" w:hAnsiTheme="majorHAnsi" w:cstheme="majorHAnsi"/>
    </w:rPr>
  </w:style>
  <w:style w:type="character" w:customStyle="1" w:styleId="HeaderChar">
    <w:name w:val="Header Char"/>
    <w:basedOn w:val="DefaultParagraphFont"/>
    <w:link w:val="Header"/>
    <w:uiPriority w:val="99"/>
    <w:rsid w:val="000666DC"/>
    <w:rPr>
      <w:rFonts w:asciiTheme="majorHAnsi" w:hAnsiTheme="majorHAnsi" w:cstheme="majorHAnsi"/>
    </w:rPr>
  </w:style>
  <w:style w:type="paragraph" w:styleId="Footer">
    <w:name w:val="footer"/>
    <w:basedOn w:val="Normal"/>
    <w:link w:val="FooterChar"/>
    <w:uiPriority w:val="99"/>
    <w:unhideWhenUsed/>
    <w:rsid w:val="000666DC"/>
    <w:pPr>
      <w:tabs>
        <w:tab w:val="center" w:pos="4513"/>
        <w:tab w:val="right" w:pos="9026"/>
      </w:tabs>
      <w:spacing w:after="0" w:line="240" w:lineRule="auto"/>
      <w:jc w:val="right"/>
    </w:pPr>
    <w:rPr>
      <w:rFonts w:asciiTheme="majorHAnsi" w:hAnsiTheme="majorHAnsi" w:cstheme="majorHAnsi"/>
    </w:rPr>
  </w:style>
  <w:style w:type="character" w:customStyle="1" w:styleId="FooterChar">
    <w:name w:val="Footer Char"/>
    <w:basedOn w:val="DefaultParagraphFont"/>
    <w:link w:val="Footer"/>
    <w:uiPriority w:val="99"/>
    <w:rsid w:val="000666DC"/>
    <w:rPr>
      <w:rFonts w:asciiTheme="majorHAnsi" w:hAnsiTheme="majorHAnsi" w:cstheme="majorHAnsi"/>
    </w:rPr>
  </w:style>
  <w:style w:type="table" w:styleId="TableGrid">
    <w:name w:val="Table Grid"/>
    <w:basedOn w:val="TableNormal"/>
    <w:uiPriority w:val="59"/>
    <w:rsid w:val="00135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5D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DA2"/>
    <w:rPr>
      <w:rFonts w:ascii="Tahoma" w:hAnsi="Tahoma" w:cs="Tahoma"/>
      <w:sz w:val="16"/>
      <w:szCs w:val="16"/>
    </w:rPr>
  </w:style>
  <w:style w:type="paragraph" w:customStyle="1" w:styleId="CoverTitle">
    <w:name w:val="Cover Title"/>
    <w:qFormat/>
    <w:rsid w:val="00594398"/>
    <w:pPr>
      <w:spacing w:before="480" w:after="240" w:line="240" w:lineRule="auto"/>
    </w:pPr>
    <w:rPr>
      <w:rFonts w:ascii="Helvetica Light" w:hAnsi="Helvetica Light" w:cstheme="majorHAnsi"/>
      <w:color w:val="54BF9E"/>
      <w:sz w:val="72"/>
      <w:szCs w:val="56"/>
    </w:rPr>
  </w:style>
  <w:style w:type="paragraph" w:customStyle="1" w:styleId="Confidential">
    <w:name w:val="Confidential"/>
    <w:basedOn w:val="Normal"/>
    <w:qFormat/>
    <w:rsid w:val="007A60B9"/>
    <w:pPr>
      <w:spacing w:before="200" w:after="600" w:line="240" w:lineRule="auto"/>
    </w:pPr>
    <w:rPr>
      <w:rFonts w:ascii="Helvetica Light" w:hAnsi="Helvetica Light" w:cstheme="minorHAnsi"/>
      <w:color w:val="A2973F"/>
      <w:sz w:val="40"/>
    </w:rPr>
  </w:style>
  <w:style w:type="paragraph" w:customStyle="1" w:styleId="CoverSubtitle">
    <w:name w:val="Cover Subtitle"/>
    <w:basedOn w:val="Confidential"/>
    <w:qFormat/>
    <w:rsid w:val="007A60B9"/>
    <w:rPr>
      <w:color w:val="283A51"/>
      <w:sz w:val="32"/>
    </w:rPr>
  </w:style>
  <w:style w:type="paragraph" w:customStyle="1" w:styleId="Author">
    <w:name w:val="Author"/>
    <w:basedOn w:val="Normal"/>
    <w:qFormat/>
    <w:rsid w:val="00594398"/>
    <w:pPr>
      <w:spacing w:before="360" w:after="0" w:line="240" w:lineRule="auto"/>
    </w:pPr>
    <w:rPr>
      <w:rFonts w:ascii="Helvetica Light" w:hAnsi="Helvetica Light" w:cstheme="minorHAnsi"/>
      <w:color w:val="A2973F"/>
      <w:sz w:val="24"/>
    </w:rPr>
  </w:style>
  <w:style w:type="numbering" w:customStyle="1" w:styleId="Style1">
    <w:name w:val="Style1"/>
    <w:basedOn w:val="NoList"/>
    <w:uiPriority w:val="99"/>
    <w:rsid w:val="00456FE6"/>
    <w:pPr>
      <w:numPr>
        <w:numId w:val="1"/>
      </w:numPr>
    </w:pPr>
  </w:style>
  <w:style w:type="paragraph" w:customStyle="1" w:styleId="Body">
    <w:name w:val="Body"/>
    <w:basedOn w:val="Normal"/>
    <w:qFormat/>
    <w:rsid w:val="00594398"/>
    <w:pPr>
      <w:spacing w:before="100" w:after="80" w:line="260" w:lineRule="exact"/>
    </w:pPr>
    <w:rPr>
      <w:rFonts w:ascii="Helvetica Light" w:hAnsi="Helvetica Light" w:cstheme="majorHAnsi"/>
      <w:color w:val="4D4F53" w:themeColor="text1"/>
    </w:rPr>
  </w:style>
  <w:style w:type="character" w:customStyle="1" w:styleId="Heading2Char">
    <w:name w:val="Heading 2 Char"/>
    <w:basedOn w:val="DefaultParagraphFont"/>
    <w:link w:val="Heading2"/>
    <w:uiPriority w:val="9"/>
    <w:rsid w:val="00FE2592"/>
    <w:rPr>
      <w:rFonts w:ascii="Helvetica" w:eastAsiaTheme="majorEastAsia" w:hAnsi="Helvetica" w:cstheme="majorHAnsi"/>
      <w:b/>
      <w:bCs/>
      <w:color w:val="A2973F"/>
      <w:sz w:val="24"/>
      <w:szCs w:val="26"/>
    </w:rPr>
  </w:style>
  <w:style w:type="numbering" w:customStyle="1" w:styleId="Bullet1">
    <w:name w:val="Bullet 1"/>
    <w:basedOn w:val="NoList"/>
    <w:uiPriority w:val="99"/>
    <w:rsid w:val="001B2C1B"/>
    <w:pPr>
      <w:numPr>
        <w:numId w:val="3"/>
      </w:numPr>
    </w:pPr>
  </w:style>
  <w:style w:type="paragraph" w:styleId="ListParagraph">
    <w:name w:val="List Paragraph"/>
    <w:aliases w:val="Bullet points,Dot pt,F5 List Paragraph,List Paragraph1,MAIN CONTENT,No Spacing1,List Paragraph Char Char Char,Indicator Text,Colorful List - Accent 11,Numbered Para 1,Bullet Points,List Paragraph2,Normal numbered,List Paragraph11"/>
    <w:basedOn w:val="Normal"/>
    <w:link w:val="ListParagraphChar"/>
    <w:uiPriority w:val="34"/>
    <w:qFormat/>
    <w:rsid w:val="007201DD"/>
    <w:pPr>
      <w:contextualSpacing/>
    </w:pPr>
    <w:rPr>
      <w:rFonts w:ascii="Helvetica Light" w:hAnsi="Helvetica Light"/>
      <w:color w:val="4D4F53" w:themeColor="text1"/>
    </w:rPr>
  </w:style>
  <w:style w:type="paragraph" w:styleId="ListBullet">
    <w:name w:val="List Bullet"/>
    <w:basedOn w:val="Normal"/>
    <w:uiPriority w:val="13"/>
    <w:unhideWhenUsed/>
    <w:qFormat/>
    <w:rsid w:val="007201DD"/>
    <w:pPr>
      <w:numPr>
        <w:numId w:val="6"/>
      </w:numPr>
      <w:tabs>
        <w:tab w:val="clear" w:pos="567"/>
        <w:tab w:val="num" w:pos="426"/>
      </w:tabs>
      <w:spacing w:before="80" w:after="40" w:line="240" w:lineRule="auto"/>
      <w:ind w:left="425" w:right="11" w:hanging="425"/>
      <w:contextualSpacing/>
      <w:jc w:val="both"/>
    </w:pPr>
    <w:rPr>
      <w:rFonts w:ascii="Helvetica Light" w:hAnsi="Helvetica Light" w:cs="Arial"/>
      <w:color w:val="4D4F53" w:themeColor="text1"/>
    </w:rPr>
  </w:style>
  <w:style w:type="numbering" w:customStyle="1" w:styleId="PwCListBullets1">
    <w:name w:val="PwC List Bullets 1"/>
    <w:uiPriority w:val="99"/>
    <w:rsid w:val="004C1136"/>
    <w:pPr>
      <w:numPr>
        <w:numId w:val="6"/>
      </w:numPr>
    </w:pPr>
  </w:style>
  <w:style w:type="paragraph" w:styleId="ListBullet2">
    <w:name w:val="List Bullet 2"/>
    <w:basedOn w:val="Normal"/>
    <w:uiPriority w:val="14"/>
    <w:unhideWhenUsed/>
    <w:qFormat/>
    <w:rsid w:val="007201DD"/>
    <w:pPr>
      <w:numPr>
        <w:ilvl w:val="1"/>
        <w:numId w:val="6"/>
      </w:numPr>
      <w:tabs>
        <w:tab w:val="clear" w:pos="1134"/>
        <w:tab w:val="num" w:pos="851"/>
      </w:tabs>
      <w:spacing w:before="40" w:after="40" w:line="240" w:lineRule="auto"/>
      <w:ind w:left="851" w:hanging="431"/>
      <w:contextualSpacing/>
    </w:pPr>
    <w:rPr>
      <w:rFonts w:ascii="Helvetica Light" w:hAnsi="Helvetica Light"/>
      <w:color w:val="4D4F53" w:themeColor="text1"/>
      <w:szCs w:val="20"/>
    </w:rPr>
  </w:style>
  <w:style w:type="paragraph" w:customStyle="1" w:styleId="TableHeading">
    <w:name w:val="Table Heading"/>
    <w:qFormat/>
    <w:rsid w:val="007201DD"/>
    <w:pPr>
      <w:spacing w:before="120" w:after="80" w:line="240" w:lineRule="auto"/>
    </w:pPr>
    <w:rPr>
      <w:rFonts w:ascii="Helvetica" w:hAnsi="Helvetica" w:cstheme="majorHAnsi"/>
      <w:color w:val="A2973F"/>
    </w:rPr>
  </w:style>
  <w:style w:type="paragraph" w:customStyle="1" w:styleId="TableText">
    <w:name w:val="Table Text"/>
    <w:basedOn w:val="Body"/>
    <w:qFormat/>
    <w:rsid w:val="00A1002A"/>
    <w:pPr>
      <w:keepLines/>
      <w:spacing w:before="80"/>
    </w:pPr>
  </w:style>
  <w:style w:type="character" w:customStyle="1" w:styleId="Heading1Char">
    <w:name w:val="Heading 1 Char"/>
    <w:basedOn w:val="DefaultParagraphFont"/>
    <w:link w:val="Heading1"/>
    <w:uiPriority w:val="9"/>
    <w:rsid w:val="00594398"/>
    <w:rPr>
      <w:rFonts w:ascii="Helvetica Light" w:hAnsi="Helvetica Light" w:cstheme="majorHAnsi"/>
      <w:color w:val="54BF9E"/>
      <w:sz w:val="48"/>
      <w:szCs w:val="40"/>
    </w:rPr>
  </w:style>
  <w:style w:type="character" w:styleId="Strong">
    <w:name w:val="Strong"/>
    <w:basedOn w:val="DefaultParagraphFont"/>
    <w:uiPriority w:val="22"/>
    <w:semiHidden/>
    <w:qFormat/>
    <w:rsid w:val="00732576"/>
    <w:rPr>
      <w:b/>
      <w:bCs/>
    </w:rPr>
  </w:style>
  <w:style w:type="character" w:customStyle="1" w:styleId="ListParagraphChar">
    <w:name w:val="List Paragraph Char"/>
    <w:aliases w:val="Bullet points Char,Dot pt Char,F5 List Paragraph Char,List Paragraph1 Char,MAIN CONTENT Char,No Spacing1 Char,List Paragraph Char Char Char Char,Indicator Text Char,Colorful List - Accent 11 Char,Numbered Para 1 Char"/>
    <w:basedOn w:val="DefaultParagraphFont"/>
    <w:link w:val="ListParagraph"/>
    <w:uiPriority w:val="34"/>
    <w:qFormat/>
    <w:locked/>
    <w:rsid w:val="007201DD"/>
    <w:rPr>
      <w:rFonts w:ascii="Helvetica Light" w:hAnsi="Helvetica Light"/>
      <w:color w:val="4D4F53" w:themeColor="text1"/>
    </w:rPr>
  </w:style>
  <w:style w:type="paragraph" w:customStyle="1" w:styleId="TableTitle">
    <w:name w:val="Table Title"/>
    <w:basedOn w:val="Heading2"/>
    <w:qFormat/>
    <w:rsid w:val="00133EB3"/>
    <w:rPr>
      <w:b w:val="0"/>
      <w:i/>
    </w:rPr>
  </w:style>
  <w:style w:type="paragraph" w:customStyle="1" w:styleId="TableRowHeading">
    <w:name w:val="Table Row Heading"/>
    <w:basedOn w:val="TableText"/>
    <w:qFormat/>
    <w:rsid w:val="00A1002A"/>
    <w:rPr>
      <w:i/>
      <w:color w:val="54BF9E" w:themeColor="accent1"/>
    </w:rPr>
  </w:style>
  <w:style w:type="paragraph" w:customStyle="1" w:styleId="BodyBOLD">
    <w:name w:val="Body BOLD"/>
    <w:basedOn w:val="Body"/>
    <w:qFormat/>
    <w:rsid w:val="007201DD"/>
    <w:rPr>
      <w:rFonts w:ascii="Helvetica" w:hAnsi="Helvetica"/>
    </w:rPr>
  </w:style>
  <w:style w:type="paragraph" w:customStyle="1" w:styleId="TableHeadingGreenItalic">
    <w:name w:val="Table Heading Green Italic"/>
    <w:qFormat/>
    <w:rsid w:val="007201DD"/>
    <w:pPr>
      <w:spacing w:before="120" w:after="80"/>
    </w:pPr>
    <w:rPr>
      <w:rFonts w:ascii="HELVETICA BOLD OBLIQUE" w:hAnsi="HELVETICA BOLD OBLIQUE" w:cstheme="majorHAnsi"/>
      <w:b/>
      <w:i/>
      <w:color w:val="A2973F"/>
    </w:rPr>
  </w:style>
  <w:style w:type="paragraph" w:customStyle="1" w:styleId="TableTextGrey">
    <w:name w:val="Table Text Grey"/>
    <w:basedOn w:val="TableText"/>
    <w:qFormat/>
    <w:rsid w:val="0059334B"/>
    <w:rPr>
      <w:color w:val="4D4F53"/>
    </w:rPr>
  </w:style>
  <w:style w:type="paragraph" w:customStyle="1" w:styleId="Tablespacer">
    <w:name w:val="Table spacer"/>
    <w:basedOn w:val="Normal"/>
    <w:next w:val="Body"/>
    <w:qFormat/>
    <w:rsid w:val="007201DD"/>
    <w:pPr>
      <w:spacing w:before="120" w:after="0" w:line="240" w:lineRule="auto"/>
    </w:pPr>
    <w:rPr>
      <w:rFonts w:ascii="Helvetica Light" w:hAnsi="Helvetica Light" w:cstheme="majorHAnsi"/>
      <w:color w:val="283A51"/>
      <w:sz w:val="16"/>
    </w:rPr>
  </w:style>
  <w:style w:type="character" w:styleId="PageNumber">
    <w:name w:val="page number"/>
    <w:basedOn w:val="DefaultParagraphFont"/>
    <w:uiPriority w:val="99"/>
    <w:semiHidden/>
    <w:unhideWhenUsed/>
    <w:rsid w:val="00FE5C20"/>
  </w:style>
  <w:style w:type="character" w:customStyle="1" w:styleId="Heading3Char">
    <w:name w:val="Heading 3 Char"/>
    <w:basedOn w:val="DefaultParagraphFont"/>
    <w:link w:val="Heading3"/>
    <w:uiPriority w:val="9"/>
    <w:rsid w:val="00FE2592"/>
    <w:rPr>
      <w:rFonts w:ascii="Helvetica" w:eastAsiaTheme="majorEastAsia" w:hAnsi="Helvetica" w:cstheme="majorHAnsi"/>
      <w:b/>
      <w:bCs/>
      <w:color w:val="283A51"/>
    </w:rPr>
  </w:style>
  <w:style w:type="paragraph" w:styleId="TOC1">
    <w:name w:val="toc 1"/>
    <w:basedOn w:val="Normal"/>
    <w:next w:val="Normal"/>
    <w:autoRedefine/>
    <w:uiPriority w:val="39"/>
    <w:unhideWhenUsed/>
    <w:rsid w:val="0059334B"/>
    <w:pPr>
      <w:tabs>
        <w:tab w:val="left" w:pos="426"/>
        <w:tab w:val="right" w:leader="dot" w:pos="9016"/>
      </w:tabs>
      <w:spacing w:after="100"/>
    </w:pPr>
    <w:rPr>
      <w:rFonts w:asciiTheme="majorHAnsi" w:hAnsiTheme="majorHAnsi" w:cstheme="majorHAnsi"/>
      <w:b/>
      <w:noProof/>
    </w:rPr>
  </w:style>
  <w:style w:type="paragraph" w:styleId="TOC2">
    <w:name w:val="toc 2"/>
    <w:basedOn w:val="Normal"/>
    <w:next w:val="Normal"/>
    <w:autoRedefine/>
    <w:uiPriority w:val="39"/>
    <w:unhideWhenUsed/>
    <w:rsid w:val="0059334B"/>
    <w:pPr>
      <w:tabs>
        <w:tab w:val="right" w:leader="dot" w:pos="9016"/>
      </w:tabs>
      <w:spacing w:after="100"/>
      <w:ind w:left="426"/>
    </w:pPr>
    <w:rPr>
      <w:rFonts w:asciiTheme="majorHAnsi" w:hAnsiTheme="majorHAnsi" w:cstheme="majorHAnsi"/>
      <w:noProof/>
    </w:rPr>
  </w:style>
  <w:style w:type="character" w:styleId="Hyperlink">
    <w:name w:val="Hyperlink"/>
    <w:basedOn w:val="DefaultParagraphFont"/>
    <w:uiPriority w:val="99"/>
    <w:unhideWhenUsed/>
    <w:rsid w:val="00FE2592"/>
    <w:rPr>
      <w:rFonts w:ascii="Helvetica Light" w:hAnsi="Helvetica Light"/>
      <w:b w:val="0"/>
      <w:i w:val="0"/>
      <w:color w:val="54BF9E"/>
      <w:sz w:val="22"/>
      <w:u w:val="single"/>
    </w:rPr>
  </w:style>
  <w:style w:type="paragraph" w:styleId="TOCHeading">
    <w:name w:val="TOC Heading"/>
    <w:basedOn w:val="Heading1"/>
    <w:next w:val="Normal"/>
    <w:uiPriority w:val="39"/>
    <w:semiHidden/>
    <w:unhideWhenUsed/>
    <w:qFormat/>
    <w:rsid w:val="007925AF"/>
    <w:pPr>
      <w:keepNext/>
      <w:keepLines/>
      <w:tabs>
        <w:tab w:val="clear" w:pos="567"/>
      </w:tabs>
      <w:spacing w:before="480" w:after="0"/>
      <w:outlineLvl w:val="9"/>
    </w:pPr>
    <w:rPr>
      <w:rFonts w:eastAsiaTheme="majorEastAsia" w:cstheme="majorBidi"/>
      <w:b/>
      <w:bCs/>
      <w:color w:val="389578" w:themeColor="accent1" w:themeShade="BF"/>
      <w:sz w:val="28"/>
      <w:szCs w:val="28"/>
      <w:lang w:val="en-US" w:eastAsia="ja-JP"/>
    </w:rPr>
  </w:style>
  <w:style w:type="paragraph" w:styleId="TOC3">
    <w:name w:val="toc 3"/>
    <w:basedOn w:val="Normal"/>
    <w:next w:val="Normal"/>
    <w:autoRedefine/>
    <w:uiPriority w:val="39"/>
    <w:unhideWhenUsed/>
    <w:rsid w:val="000666DC"/>
    <w:pPr>
      <w:tabs>
        <w:tab w:val="right" w:leader="dot" w:pos="9016"/>
      </w:tabs>
      <w:spacing w:after="100"/>
      <w:ind w:left="426"/>
    </w:pPr>
    <w:rPr>
      <w:rFonts w:asciiTheme="majorHAnsi" w:hAnsiTheme="majorHAnsi" w:cstheme="majorHAnsi"/>
      <w:noProof/>
    </w:rPr>
  </w:style>
  <w:style w:type="character" w:customStyle="1" w:styleId="Heading4Char">
    <w:name w:val="Heading 4 Char"/>
    <w:basedOn w:val="DefaultParagraphFont"/>
    <w:link w:val="Heading4"/>
    <w:uiPriority w:val="9"/>
    <w:semiHidden/>
    <w:rsid w:val="00AD2D86"/>
    <w:rPr>
      <w:rFonts w:asciiTheme="majorHAnsi" w:eastAsiaTheme="majorEastAsia" w:hAnsiTheme="majorHAnsi" w:cstheme="majorBidi"/>
      <w:i/>
      <w:iCs/>
      <w:color w:val="389578" w:themeColor="accent1" w:themeShade="BF"/>
    </w:rPr>
  </w:style>
  <w:style w:type="character" w:styleId="Emphasis">
    <w:name w:val="Emphasis"/>
    <w:basedOn w:val="DefaultParagraphFont"/>
    <w:uiPriority w:val="20"/>
    <w:qFormat/>
    <w:rsid w:val="00A936E0"/>
    <w:rPr>
      <w:rFonts w:ascii="HELVETICA LIGHT OBLIQUE" w:hAnsi="HELVETICA LIGHT OBLIQUE"/>
      <w:b w:val="0"/>
      <w:i/>
      <w:iCs/>
    </w:rPr>
  </w:style>
  <w:style w:type="character" w:styleId="UnresolvedMention">
    <w:name w:val="Unresolved Mention"/>
    <w:basedOn w:val="DefaultParagraphFont"/>
    <w:uiPriority w:val="99"/>
    <w:semiHidden/>
    <w:unhideWhenUsed/>
    <w:rsid w:val="00AD2D86"/>
    <w:rPr>
      <w:color w:val="605E5C"/>
      <w:shd w:val="clear" w:color="auto" w:fill="E1DFDD"/>
    </w:rPr>
  </w:style>
  <w:style w:type="paragraph" w:customStyle="1" w:styleId="Default">
    <w:name w:val="Default"/>
    <w:rsid w:val="005742E6"/>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5742E6"/>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5742E6"/>
    <w:rPr>
      <w:sz w:val="20"/>
      <w:szCs w:val="20"/>
    </w:rPr>
  </w:style>
  <w:style w:type="character" w:styleId="FootnoteReference">
    <w:name w:val="footnote reference"/>
    <w:basedOn w:val="DefaultParagraphFont"/>
    <w:uiPriority w:val="99"/>
    <w:semiHidden/>
    <w:unhideWhenUsed/>
    <w:rsid w:val="005742E6"/>
    <w:rPr>
      <w:vertAlign w:val="superscript"/>
    </w:rPr>
  </w:style>
  <w:style w:type="paragraph" w:styleId="NormalWeb">
    <w:name w:val="Normal (Web)"/>
    <w:basedOn w:val="Normal"/>
    <w:uiPriority w:val="99"/>
    <w:unhideWhenUsed/>
    <w:rsid w:val="009F6FF8"/>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GridTable1Light-Accent4">
    <w:name w:val="Grid Table 1 Light Accent 4"/>
    <w:basedOn w:val="TableNormal"/>
    <w:uiPriority w:val="46"/>
    <w:rsid w:val="009F6FF8"/>
    <w:pPr>
      <w:spacing w:after="0" w:line="240" w:lineRule="auto"/>
    </w:pPr>
    <w:tblPr>
      <w:tblStyleRowBandSize w:val="1"/>
      <w:tblStyleColBandSize w:val="1"/>
      <w:tblBorders>
        <w:top w:val="single" w:sz="4" w:space="0" w:color="F7EBB1" w:themeColor="accent4" w:themeTint="66"/>
        <w:left w:val="single" w:sz="4" w:space="0" w:color="F7EBB1" w:themeColor="accent4" w:themeTint="66"/>
        <w:bottom w:val="single" w:sz="4" w:space="0" w:color="F7EBB1" w:themeColor="accent4" w:themeTint="66"/>
        <w:right w:val="single" w:sz="4" w:space="0" w:color="F7EBB1" w:themeColor="accent4" w:themeTint="66"/>
        <w:insideH w:val="single" w:sz="4" w:space="0" w:color="F7EBB1" w:themeColor="accent4" w:themeTint="66"/>
        <w:insideV w:val="single" w:sz="4" w:space="0" w:color="F7EBB1" w:themeColor="accent4" w:themeTint="66"/>
      </w:tblBorders>
    </w:tblPr>
    <w:tblStylePr w:type="firstRow">
      <w:rPr>
        <w:b/>
        <w:bCs/>
      </w:rPr>
      <w:tblPr/>
      <w:tcPr>
        <w:tcBorders>
          <w:bottom w:val="single" w:sz="12" w:space="0" w:color="F3E28B" w:themeColor="accent4" w:themeTint="99"/>
        </w:tcBorders>
      </w:tcPr>
    </w:tblStylePr>
    <w:tblStylePr w:type="lastRow">
      <w:rPr>
        <w:b/>
        <w:bCs/>
      </w:rPr>
      <w:tblPr/>
      <w:tcPr>
        <w:tcBorders>
          <w:top w:val="double" w:sz="2" w:space="0" w:color="F3E28B" w:themeColor="accent4" w:themeTint="99"/>
        </w:tcBorders>
      </w:tcPr>
    </w:tblStylePr>
    <w:tblStylePr w:type="firstCol">
      <w:rPr>
        <w:b/>
        <w:bCs/>
      </w:rPr>
    </w:tblStylePr>
    <w:tblStylePr w:type="lastCol">
      <w:rPr>
        <w:b/>
        <w:bCs/>
      </w:rPr>
    </w:tblStylePr>
  </w:style>
  <w:style w:type="paragraph" w:customStyle="1" w:styleId="ExecutiveSummary">
    <w:name w:val="Executive Summary"/>
    <w:basedOn w:val="Heading1"/>
    <w:qFormat/>
    <w:rsid w:val="00594398"/>
    <w:pPr>
      <w:numPr>
        <w:numId w:val="0"/>
      </w:numPr>
      <w:ind w:left="567" w:hanging="567"/>
    </w:pPr>
    <w:rPr>
      <w:color w:val="A2973F"/>
    </w:rPr>
  </w:style>
  <w:style w:type="paragraph" w:customStyle="1" w:styleId="Body12pt">
    <w:name w:val="Body 12pt"/>
    <w:basedOn w:val="Normal"/>
    <w:qFormat/>
    <w:rsid w:val="008F140F"/>
    <w:pPr>
      <w:spacing w:before="100" w:after="80" w:line="300" w:lineRule="exact"/>
    </w:pPr>
    <w:rPr>
      <w:rFonts w:ascii="Helvetica Light" w:hAnsi="Helvetica Light" w:cstheme="majorHAnsi"/>
      <w:color w:val="4D4F53" w:themeColor="text1"/>
      <w:sz w:val="24"/>
    </w:rPr>
  </w:style>
  <w:style w:type="character" w:styleId="CommentReference">
    <w:name w:val="annotation reference"/>
    <w:basedOn w:val="DefaultParagraphFont"/>
    <w:uiPriority w:val="99"/>
    <w:semiHidden/>
    <w:unhideWhenUsed/>
    <w:rsid w:val="008F140F"/>
    <w:rPr>
      <w:rFonts w:ascii="Helvetica" w:hAnsi="Helvetica"/>
      <w:sz w:val="16"/>
      <w:szCs w:val="16"/>
    </w:rPr>
  </w:style>
  <w:style w:type="paragraph" w:styleId="CommentText">
    <w:name w:val="annotation text"/>
    <w:basedOn w:val="Normal"/>
    <w:link w:val="CommentTextChar"/>
    <w:uiPriority w:val="99"/>
    <w:semiHidden/>
    <w:unhideWhenUsed/>
    <w:rsid w:val="008F140F"/>
    <w:pPr>
      <w:spacing w:line="240" w:lineRule="auto"/>
    </w:pPr>
    <w:rPr>
      <w:sz w:val="20"/>
      <w:szCs w:val="20"/>
    </w:rPr>
  </w:style>
  <w:style w:type="character" w:customStyle="1" w:styleId="CommentTextChar">
    <w:name w:val="Comment Text Char"/>
    <w:basedOn w:val="DefaultParagraphFont"/>
    <w:link w:val="CommentText"/>
    <w:uiPriority w:val="99"/>
    <w:semiHidden/>
    <w:rsid w:val="008F140F"/>
    <w:rPr>
      <w:rFonts w:ascii="Arial" w:hAnsi="Arial"/>
      <w:sz w:val="20"/>
      <w:szCs w:val="20"/>
    </w:rPr>
  </w:style>
  <w:style w:type="paragraph" w:styleId="NoSpacing">
    <w:name w:val="No Spacing"/>
    <w:uiPriority w:val="1"/>
    <w:qFormat/>
    <w:rsid w:val="001A75B3"/>
    <w:pPr>
      <w:spacing w:after="0" w:line="240" w:lineRule="auto"/>
    </w:pPr>
    <w:rPr>
      <w:rFonts w:ascii="Arial" w:hAnsi="Arial"/>
    </w:rPr>
  </w:style>
  <w:style w:type="paragraph" w:styleId="CommentSubject">
    <w:name w:val="annotation subject"/>
    <w:basedOn w:val="CommentText"/>
    <w:next w:val="CommentText"/>
    <w:link w:val="CommentSubjectChar"/>
    <w:uiPriority w:val="99"/>
    <w:semiHidden/>
    <w:unhideWhenUsed/>
    <w:rsid w:val="0032329B"/>
    <w:rPr>
      <w:b/>
      <w:bCs/>
    </w:rPr>
  </w:style>
  <w:style w:type="character" w:customStyle="1" w:styleId="CommentSubjectChar">
    <w:name w:val="Comment Subject Char"/>
    <w:basedOn w:val="CommentTextChar"/>
    <w:link w:val="CommentSubject"/>
    <w:uiPriority w:val="99"/>
    <w:semiHidden/>
    <w:rsid w:val="0032329B"/>
    <w:rPr>
      <w:rFonts w:ascii="Arial" w:hAnsi="Arial"/>
      <w:b/>
      <w:bCs/>
      <w:sz w:val="20"/>
      <w:szCs w:val="20"/>
    </w:rPr>
  </w:style>
  <w:style w:type="paragraph" w:styleId="Revision">
    <w:name w:val="Revision"/>
    <w:hidden/>
    <w:uiPriority w:val="99"/>
    <w:semiHidden/>
    <w:rsid w:val="00D35F89"/>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7644">
      <w:bodyDiv w:val="1"/>
      <w:marLeft w:val="0"/>
      <w:marRight w:val="0"/>
      <w:marTop w:val="0"/>
      <w:marBottom w:val="0"/>
      <w:divBdr>
        <w:top w:val="none" w:sz="0" w:space="0" w:color="auto"/>
        <w:left w:val="none" w:sz="0" w:space="0" w:color="auto"/>
        <w:bottom w:val="none" w:sz="0" w:space="0" w:color="auto"/>
        <w:right w:val="none" w:sz="0" w:space="0" w:color="auto"/>
      </w:divBdr>
      <w:divsChild>
        <w:div w:id="1223564110">
          <w:marLeft w:val="0"/>
          <w:marRight w:val="0"/>
          <w:marTop w:val="0"/>
          <w:marBottom w:val="0"/>
          <w:divBdr>
            <w:top w:val="none" w:sz="0" w:space="0" w:color="auto"/>
            <w:left w:val="none" w:sz="0" w:space="0" w:color="auto"/>
            <w:bottom w:val="none" w:sz="0" w:space="0" w:color="auto"/>
            <w:right w:val="none" w:sz="0" w:space="0" w:color="auto"/>
          </w:divBdr>
          <w:divsChild>
            <w:div w:id="1964845498">
              <w:marLeft w:val="0"/>
              <w:marRight w:val="0"/>
              <w:marTop w:val="0"/>
              <w:marBottom w:val="0"/>
              <w:divBdr>
                <w:top w:val="none" w:sz="0" w:space="0" w:color="auto"/>
                <w:left w:val="none" w:sz="0" w:space="0" w:color="auto"/>
                <w:bottom w:val="none" w:sz="0" w:space="0" w:color="auto"/>
                <w:right w:val="none" w:sz="0" w:space="0" w:color="auto"/>
              </w:divBdr>
              <w:divsChild>
                <w:div w:id="121327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38252">
      <w:bodyDiv w:val="1"/>
      <w:marLeft w:val="0"/>
      <w:marRight w:val="0"/>
      <w:marTop w:val="0"/>
      <w:marBottom w:val="0"/>
      <w:divBdr>
        <w:top w:val="none" w:sz="0" w:space="0" w:color="auto"/>
        <w:left w:val="none" w:sz="0" w:space="0" w:color="auto"/>
        <w:bottom w:val="none" w:sz="0" w:space="0" w:color="auto"/>
        <w:right w:val="none" w:sz="0" w:space="0" w:color="auto"/>
      </w:divBdr>
    </w:div>
    <w:div w:id="1027683836">
      <w:bodyDiv w:val="1"/>
      <w:marLeft w:val="0"/>
      <w:marRight w:val="0"/>
      <w:marTop w:val="0"/>
      <w:marBottom w:val="0"/>
      <w:divBdr>
        <w:top w:val="none" w:sz="0" w:space="0" w:color="auto"/>
        <w:left w:val="none" w:sz="0" w:space="0" w:color="auto"/>
        <w:bottom w:val="none" w:sz="0" w:space="0" w:color="auto"/>
        <w:right w:val="none" w:sz="0" w:space="0" w:color="auto"/>
      </w:divBdr>
      <w:divsChild>
        <w:div w:id="640156080">
          <w:marLeft w:val="0"/>
          <w:marRight w:val="0"/>
          <w:marTop w:val="0"/>
          <w:marBottom w:val="0"/>
          <w:divBdr>
            <w:top w:val="none" w:sz="0" w:space="0" w:color="auto"/>
            <w:left w:val="none" w:sz="0" w:space="0" w:color="auto"/>
            <w:bottom w:val="none" w:sz="0" w:space="0" w:color="auto"/>
            <w:right w:val="none" w:sz="0" w:space="0" w:color="auto"/>
          </w:divBdr>
          <w:divsChild>
            <w:div w:id="1910458384">
              <w:marLeft w:val="0"/>
              <w:marRight w:val="0"/>
              <w:marTop w:val="0"/>
              <w:marBottom w:val="0"/>
              <w:divBdr>
                <w:top w:val="none" w:sz="0" w:space="0" w:color="auto"/>
                <w:left w:val="none" w:sz="0" w:space="0" w:color="auto"/>
                <w:bottom w:val="none" w:sz="0" w:space="0" w:color="auto"/>
                <w:right w:val="none" w:sz="0" w:space="0" w:color="auto"/>
              </w:divBdr>
              <w:divsChild>
                <w:div w:id="74995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030840">
      <w:bodyDiv w:val="1"/>
      <w:marLeft w:val="0"/>
      <w:marRight w:val="0"/>
      <w:marTop w:val="0"/>
      <w:marBottom w:val="0"/>
      <w:divBdr>
        <w:top w:val="none" w:sz="0" w:space="0" w:color="auto"/>
        <w:left w:val="none" w:sz="0" w:space="0" w:color="auto"/>
        <w:bottom w:val="none" w:sz="0" w:space="0" w:color="auto"/>
        <w:right w:val="none" w:sz="0" w:space="0" w:color="auto"/>
      </w:divBdr>
      <w:divsChild>
        <w:div w:id="898788185">
          <w:marLeft w:val="0"/>
          <w:marRight w:val="0"/>
          <w:marTop w:val="0"/>
          <w:marBottom w:val="0"/>
          <w:divBdr>
            <w:top w:val="none" w:sz="0" w:space="0" w:color="auto"/>
            <w:left w:val="none" w:sz="0" w:space="0" w:color="auto"/>
            <w:bottom w:val="none" w:sz="0" w:space="0" w:color="auto"/>
            <w:right w:val="none" w:sz="0" w:space="0" w:color="auto"/>
          </w:divBdr>
          <w:divsChild>
            <w:div w:id="1802381790">
              <w:marLeft w:val="0"/>
              <w:marRight w:val="0"/>
              <w:marTop w:val="0"/>
              <w:marBottom w:val="0"/>
              <w:divBdr>
                <w:top w:val="none" w:sz="0" w:space="0" w:color="auto"/>
                <w:left w:val="none" w:sz="0" w:space="0" w:color="auto"/>
                <w:bottom w:val="none" w:sz="0" w:space="0" w:color="auto"/>
                <w:right w:val="none" w:sz="0" w:space="0" w:color="auto"/>
              </w:divBdr>
              <w:divsChild>
                <w:div w:id="114963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968089">
      <w:bodyDiv w:val="1"/>
      <w:marLeft w:val="0"/>
      <w:marRight w:val="0"/>
      <w:marTop w:val="0"/>
      <w:marBottom w:val="0"/>
      <w:divBdr>
        <w:top w:val="none" w:sz="0" w:space="0" w:color="auto"/>
        <w:left w:val="none" w:sz="0" w:space="0" w:color="auto"/>
        <w:bottom w:val="none" w:sz="0" w:space="0" w:color="auto"/>
        <w:right w:val="none" w:sz="0" w:space="0" w:color="auto"/>
      </w:divBdr>
    </w:div>
    <w:div w:id="1560433951">
      <w:bodyDiv w:val="1"/>
      <w:marLeft w:val="0"/>
      <w:marRight w:val="0"/>
      <w:marTop w:val="0"/>
      <w:marBottom w:val="0"/>
      <w:divBdr>
        <w:top w:val="none" w:sz="0" w:space="0" w:color="auto"/>
        <w:left w:val="none" w:sz="0" w:space="0" w:color="auto"/>
        <w:bottom w:val="none" w:sz="0" w:space="0" w:color="auto"/>
        <w:right w:val="none" w:sz="0" w:space="0" w:color="auto"/>
      </w:divBdr>
    </w:div>
    <w:div w:id="1667051082">
      <w:bodyDiv w:val="1"/>
      <w:marLeft w:val="0"/>
      <w:marRight w:val="0"/>
      <w:marTop w:val="0"/>
      <w:marBottom w:val="0"/>
      <w:divBdr>
        <w:top w:val="none" w:sz="0" w:space="0" w:color="auto"/>
        <w:left w:val="none" w:sz="0" w:space="0" w:color="auto"/>
        <w:bottom w:val="none" w:sz="0" w:space="0" w:color="auto"/>
        <w:right w:val="none" w:sz="0" w:space="0" w:color="auto"/>
      </w:divBdr>
      <w:divsChild>
        <w:div w:id="900092856">
          <w:marLeft w:val="0"/>
          <w:marRight w:val="0"/>
          <w:marTop w:val="0"/>
          <w:marBottom w:val="0"/>
          <w:divBdr>
            <w:top w:val="none" w:sz="0" w:space="0" w:color="auto"/>
            <w:left w:val="none" w:sz="0" w:space="0" w:color="auto"/>
            <w:bottom w:val="none" w:sz="0" w:space="0" w:color="auto"/>
            <w:right w:val="none" w:sz="0" w:space="0" w:color="auto"/>
          </w:divBdr>
          <w:divsChild>
            <w:div w:id="1115515379">
              <w:marLeft w:val="0"/>
              <w:marRight w:val="0"/>
              <w:marTop w:val="0"/>
              <w:marBottom w:val="0"/>
              <w:divBdr>
                <w:top w:val="none" w:sz="0" w:space="0" w:color="auto"/>
                <w:left w:val="none" w:sz="0" w:space="0" w:color="auto"/>
                <w:bottom w:val="none" w:sz="0" w:space="0" w:color="auto"/>
                <w:right w:val="none" w:sz="0" w:space="0" w:color="auto"/>
              </w:divBdr>
              <w:divsChild>
                <w:div w:id="117803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38857">
      <w:bodyDiv w:val="1"/>
      <w:marLeft w:val="0"/>
      <w:marRight w:val="0"/>
      <w:marTop w:val="0"/>
      <w:marBottom w:val="0"/>
      <w:divBdr>
        <w:top w:val="none" w:sz="0" w:space="0" w:color="auto"/>
        <w:left w:val="none" w:sz="0" w:space="0" w:color="auto"/>
        <w:bottom w:val="none" w:sz="0" w:space="0" w:color="auto"/>
        <w:right w:val="none" w:sz="0" w:space="0" w:color="auto"/>
      </w:divBdr>
      <w:divsChild>
        <w:div w:id="1290625387">
          <w:marLeft w:val="0"/>
          <w:marRight w:val="0"/>
          <w:marTop w:val="0"/>
          <w:marBottom w:val="0"/>
          <w:divBdr>
            <w:top w:val="none" w:sz="0" w:space="0" w:color="auto"/>
            <w:left w:val="none" w:sz="0" w:space="0" w:color="auto"/>
            <w:bottom w:val="none" w:sz="0" w:space="0" w:color="auto"/>
            <w:right w:val="none" w:sz="0" w:space="0" w:color="auto"/>
          </w:divBdr>
          <w:divsChild>
            <w:div w:id="1565139735">
              <w:marLeft w:val="0"/>
              <w:marRight w:val="0"/>
              <w:marTop w:val="0"/>
              <w:marBottom w:val="0"/>
              <w:divBdr>
                <w:top w:val="none" w:sz="0" w:space="0" w:color="auto"/>
                <w:left w:val="none" w:sz="0" w:space="0" w:color="auto"/>
                <w:bottom w:val="none" w:sz="0" w:space="0" w:color="auto"/>
                <w:right w:val="none" w:sz="0" w:space="0" w:color="auto"/>
              </w:divBdr>
              <w:divsChild>
                <w:div w:id="82000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Martinez\Dropbox\Team\PROJECTS\01%20Projects\J-353%20WOW\12%20Output%203%20Helpdesk\06%20HD%20Delivery\Query%20Folder%20Template\6.%20Technical%20Delivery\1.%20Report%20and%20Presentation%20templates\WOW_Word%20Template.dotx" TargetMode="External"/></Relationships>
</file>

<file path=word/theme/theme1.xml><?xml version="1.0" encoding="utf-8"?>
<a:theme xmlns:a="http://schemas.openxmlformats.org/drawingml/2006/main" name="RSHTheme">
  <a:themeElements>
    <a:clrScheme name="RSH ">
      <a:dk1>
        <a:srgbClr val="4D4F53"/>
      </a:dk1>
      <a:lt1>
        <a:srgbClr val="FFFFFF"/>
      </a:lt1>
      <a:dk2>
        <a:srgbClr val="283A51"/>
      </a:dk2>
      <a:lt2>
        <a:srgbClr val="FFFFFF"/>
      </a:lt2>
      <a:accent1>
        <a:srgbClr val="54BF9E"/>
      </a:accent1>
      <a:accent2>
        <a:srgbClr val="A2973F"/>
      </a:accent2>
      <a:accent3>
        <a:srgbClr val="283A51"/>
      </a:accent3>
      <a:accent4>
        <a:srgbClr val="ECCF3E"/>
      </a:accent4>
      <a:accent5>
        <a:srgbClr val="AEDECE"/>
      </a:accent5>
      <a:accent6>
        <a:srgbClr val="ADBC83"/>
      </a:accent6>
      <a:hlink>
        <a:srgbClr val="A49629"/>
      </a:hlink>
      <a:folHlink>
        <a:srgbClr val="54BF9E"/>
      </a:folHlink>
    </a:clrScheme>
    <a:fontScheme name="Custom 58">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CB6E6-261E-2540-A5CD-7BDB08BEE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WOW_Word Template</Template>
  <TotalTime>0</TotalTime>
  <Pages>5</Pages>
  <Words>1033</Words>
  <Characters>5477</Characters>
  <Application>Microsoft Office Word</Application>
  <DocSecurity>4</DocSecurity>
  <Lines>188</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Martinez</dc:creator>
  <cp:keywords/>
  <dc:description/>
  <cp:lastModifiedBy>Cooling, Caroline</cp:lastModifiedBy>
  <cp:revision>2</cp:revision>
  <dcterms:created xsi:type="dcterms:W3CDTF">2025-09-05T12:36:00Z</dcterms:created>
  <dcterms:modified xsi:type="dcterms:W3CDTF">2025-09-05T12:36:00Z</dcterms:modified>
</cp:coreProperties>
</file>