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1ACC" w14:textId="186DB19A" w:rsidR="00ED5250" w:rsidRPr="008100C7" w:rsidRDefault="00E438B4">
      <w:pPr>
        <w:rPr>
          <w:rFonts w:ascii="Imperial Sans Text" w:hAnsi="Imperial Sans Text"/>
        </w:rPr>
      </w:pPr>
      <w:r w:rsidRPr="008100C7">
        <w:rPr>
          <w:rFonts w:ascii="Imperial Sans Text" w:hAnsi="Imperial Sans Text" w:cstheme="minorHAnsi"/>
          <w:noProof/>
        </w:rPr>
        <w:drawing>
          <wp:inline distT="0" distB="0" distL="0" distR="0" wp14:anchorId="43431FCF" wp14:editId="01283141">
            <wp:extent cx="2374900" cy="260749"/>
            <wp:effectExtent l="0" t="0" r="0" b="6350"/>
            <wp:docPr id="1407470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70557" name="Picture 14074705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7742" cy="292901"/>
                    </a:xfrm>
                    <a:prstGeom prst="rect">
                      <a:avLst/>
                    </a:prstGeom>
                  </pic:spPr>
                </pic:pic>
              </a:graphicData>
            </a:graphic>
          </wp:inline>
        </w:drawing>
      </w:r>
    </w:p>
    <w:p w14:paraId="76A38289" w14:textId="77777777" w:rsidR="00FF0AD2" w:rsidRDefault="00FF0AD2">
      <w:pPr>
        <w:rPr>
          <w:rFonts w:ascii="Imperial Sans Text" w:hAnsi="Imperial Sans Text"/>
          <w:sz w:val="24"/>
          <w:szCs w:val="24"/>
        </w:rPr>
      </w:pPr>
    </w:p>
    <w:p w14:paraId="3FC2FB5C" w14:textId="77777777" w:rsidR="00FF0AD2" w:rsidRPr="00FF0AD2" w:rsidRDefault="00FF0AD2" w:rsidP="00FF0AD2">
      <w:pPr>
        <w:rPr>
          <w:rFonts w:ascii="Imperial Sans Text" w:hAnsi="Imperial Sans Text"/>
          <w:sz w:val="24"/>
          <w:szCs w:val="24"/>
        </w:rPr>
      </w:pPr>
      <w:r w:rsidRPr="00FF0AD2">
        <w:rPr>
          <w:rFonts w:ascii="Imperial Sans Text" w:hAnsi="Imperial Sans Text"/>
          <w:b/>
          <w:bCs/>
          <w:sz w:val="24"/>
          <w:szCs w:val="24"/>
        </w:rPr>
        <w:t>SOCIALLY RESPONSIBLE INVESTMENT POLICY WORKING GROUP</w:t>
      </w:r>
      <w:r w:rsidRPr="00FF0AD2">
        <w:rPr>
          <w:rFonts w:ascii="Imperial Sans Text" w:hAnsi="Imperial Sans Text"/>
          <w:sz w:val="24"/>
          <w:szCs w:val="24"/>
        </w:rPr>
        <w:br/>
      </w:r>
      <w:r w:rsidRPr="00FF0AD2">
        <w:rPr>
          <w:rFonts w:ascii="Imperial Sans Text" w:hAnsi="Imperial Sans Text"/>
          <w:b/>
          <w:bCs/>
          <w:sz w:val="24"/>
          <w:szCs w:val="24"/>
        </w:rPr>
        <w:t>10 May 2024 Meeting Summary</w:t>
      </w:r>
    </w:p>
    <w:p w14:paraId="3631C753" w14:textId="77777777" w:rsidR="00FF0AD2" w:rsidRPr="00FF0AD2" w:rsidRDefault="00FF0AD2" w:rsidP="00FF0AD2">
      <w:pPr>
        <w:rPr>
          <w:rFonts w:ascii="Imperial Sans Text" w:hAnsi="Imperial Sans Text"/>
          <w:sz w:val="24"/>
          <w:szCs w:val="24"/>
        </w:rPr>
      </w:pPr>
      <w:r w:rsidRPr="00FF0AD2">
        <w:rPr>
          <w:rFonts w:ascii="Imperial Sans Text" w:hAnsi="Imperial Sans Text"/>
          <w:sz w:val="24"/>
          <w:szCs w:val="24"/>
        </w:rPr>
        <w:t>The Socially Responsible Investment Policy Working Group met on 10 May 2024. The Chair welcomed attendees and acknowledged the group's reconvening after a period of inactivity due to operational changes during the COVID pandemic. The Working Group discussed the evolution and application of the Imperial Zero Index (IZI), launched in February 2024, as a comprehensive framework for assessing partnerships based on their environmental transition commitments.</w:t>
      </w:r>
    </w:p>
    <w:p w14:paraId="2EB878E5" w14:textId="77777777" w:rsidR="00FF0AD2" w:rsidRPr="00FF0AD2" w:rsidRDefault="00FF0AD2" w:rsidP="00FF0AD2">
      <w:pPr>
        <w:rPr>
          <w:rFonts w:ascii="Imperial Sans Text" w:hAnsi="Imperial Sans Text"/>
          <w:sz w:val="24"/>
          <w:szCs w:val="24"/>
        </w:rPr>
      </w:pPr>
      <w:r w:rsidRPr="00FF0AD2">
        <w:rPr>
          <w:rFonts w:ascii="Imperial Sans Text" w:hAnsi="Imperial Sans Text"/>
          <w:sz w:val="24"/>
          <w:szCs w:val="24"/>
        </w:rPr>
        <w:t>The Imperial College Union President presented a proposal to explore social impact investing and divestment from fossil fuel companies. Concerns were raised regarding the policy’s alignment with scientific principles and the limitations of divestment due to small indirect exposure. It was agreed that Imperial’s strength lies in its research influence and that extending the IZI’s red-amber-green ratings to investments would better guide ethical engagement and investment practices.</w:t>
      </w:r>
    </w:p>
    <w:p w14:paraId="7602B671" w14:textId="77777777" w:rsidR="00FF0AD2" w:rsidRPr="00FF0AD2" w:rsidRDefault="00FF0AD2" w:rsidP="00FF0AD2">
      <w:pPr>
        <w:rPr>
          <w:rFonts w:ascii="Imperial Sans Text" w:hAnsi="Imperial Sans Text"/>
          <w:sz w:val="24"/>
          <w:szCs w:val="24"/>
        </w:rPr>
      </w:pPr>
      <w:r w:rsidRPr="00FF0AD2">
        <w:rPr>
          <w:rFonts w:ascii="Imperial Sans Text" w:hAnsi="Imperial Sans Text"/>
          <w:sz w:val="24"/>
          <w:szCs w:val="24"/>
        </w:rPr>
        <w:t>Further clarification was provided on rating thresholds and the annual evaluation process by the SRI Monitoring Panel. The Group also planned to publish communications clarifying the policy and introduce divestment mechanisms where applicable. The Chief Investment Officer was invited to the next meeting to discuss the potential of Social Impact Investing within the Endowment.</w:t>
      </w:r>
    </w:p>
    <w:p w14:paraId="4C019C6A" w14:textId="77777777" w:rsidR="00FF0AD2" w:rsidRDefault="00FF0AD2">
      <w:pPr>
        <w:rPr>
          <w:rFonts w:ascii="Imperial Sans Text" w:hAnsi="Imperial Sans Text"/>
          <w:sz w:val="24"/>
          <w:szCs w:val="24"/>
        </w:rPr>
      </w:pPr>
    </w:p>
    <w:sectPr w:rsidR="00FF0AD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DDEC" w14:textId="77777777" w:rsidR="00A97A4B" w:rsidRDefault="00A97A4B" w:rsidP="00AE07A9">
      <w:pPr>
        <w:spacing w:after="0" w:line="240" w:lineRule="auto"/>
      </w:pPr>
      <w:r>
        <w:separator/>
      </w:r>
    </w:p>
  </w:endnote>
  <w:endnote w:type="continuationSeparator" w:id="0">
    <w:p w14:paraId="201D71F7" w14:textId="77777777" w:rsidR="00A97A4B" w:rsidRDefault="00A97A4B" w:rsidP="00AE0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7ECC" w14:textId="5EA410E3" w:rsidR="000F5F53" w:rsidRPr="00987EA7" w:rsidRDefault="19F9ECF5" w:rsidP="19F9ECF5">
    <w:pPr>
      <w:spacing w:line="271" w:lineRule="auto"/>
      <w:rPr>
        <w:rFonts w:ascii="Imperial Sans Text" w:eastAsia="MS Mincho" w:hAnsi="Imperial Sans Text"/>
        <w:i/>
        <w:iCs/>
        <w:color w:val="0000CD"/>
        <w:sz w:val="16"/>
        <w:szCs w:val="16"/>
        <w:lang w:eastAsia="ja-JP"/>
      </w:rPr>
    </w:pPr>
    <w:r w:rsidRPr="19F9ECF5">
      <w:rPr>
        <w:rFonts w:ascii="Imperial Sans Text" w:eastAsia="MS Mincho" w:hAnsi="Imperial Sans Text"/>
        <w:i/>
        <w:iCs/>
        <w:color w:val="0000CD"/>
        <w:sz w:val="16"/>
        <w:szCs w:val="16"/>
        <w:lang w:eastAsia="ja-JP"/>
      </w:rPr>
      <w:t>Items for information are indicated *</w:t>
    </w:r>
    <w:r w:rsidRPr="19F9ECF5">
      <w:rPr>
        <w:rFonts w:ascii="Imperial Sans Text" w:eastAsia="MS Mincho" w:hAnsi="Imperial Sans Text"/>
        <w:i/>
        <w:iCs/>
        <w:color w:val="FFFFFF" w:themeColor="background1"/>
        <w:sz w:val="16"/>
        <w:szCs w:val="16"/>
        <w:lang w:eastAsia="ja-JP"/>
      </w:rPr>
      <w:t>.</w:t>
    </w:r>
    <w:r w:rsidRPr="19F9ECF5">
      <w:rPr>
        <w:rFonts w:ascii="Imperial Sans Text" w:eastAsia="MS Mincho" w:hAnsi="Imperial Sans Text"/>
        <w:i/>
        <w:iCs/>
        <w:color w:val="0000CD"/>
        <w:sz w:val="16"/>
        <w:szCs w:val="16"/>
        <w:lang w:eastAsia="ja-JP"/>
      </w:rPr>
      <w:t xml:space="preserve">  These will pass without discussion unless requested by a member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E015" w14:textId="77777777" w:rsidR="00A97A4B" w:rsidRDefault="00A97A4B" w:rsidP="00AE07A9">
      <w:pPr>
        <w:spacing w:after="0" w:line="240" w:lineRule="auto"/>
      </w:pPr>
      <w:r>
        <w:separator/>
      </w:r>
    </w:p>
  </w:footnote>
  <w:footnote w:type="continuationSeparator" w:id="0">
    <w:p w14:paraId="6CB978BA" w14:textId="77777777" w:rsidR="00A97A4B" w:rsidRDefault="00A97A4B" w:rsidP="00AE0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F9ECF5" w14:paraId="3895A576" w14:textId="77777777" w:rsidTr="19F9ECF5">
      <w:trPr>
        <w:trHeight w:val="300"/>
      </w:trPr>
      <w:tc>
        <w:tcPr>
          <w:tcW w:w="3005" w:type="dxa"/>
        </w:tcPr>
        <w:p w14:paraId="609C2085" w14:textId="23FF20F8" w:rsidR="19F9ECF5" w:rsidRDefault="19F9ECF5" w:rsidP="19F9ECF5">
          <w:pPr>
            <w:pStyle w:val="Header"/>
            <w:ind w:left="-115"/>
          </w:pPr>
        </w:p>
      </w:tc>
      <w:tc>
        <w:tcPr>
          <w:tcW w:w="3005" w:type="dxa"/>
        </w:tcPr>
        <w:p w14:paraId="72BAF1C1" w14:textId="75FF9D6D" w:rsidR="19F9ECF5" w:rsidRDefault="19F9ECF5" w:rsidP="19F9ECF5">
          <w:pPr>
            <w:pStyle w:val="Header"/>
            <w:jc w:val="center"/>
          </w:pPr>
        </w:p>
      </w:tc>
      <w:tc>
        <w:tcPr>
          <w:tcW w:w="3005" w:type="dxa"/>
        </w:tcPr>
        <w:p w14:paraId="1B4230B8" w14:textId="1A59B869" w:rsidR="19F9ECF5" w:rsidRDefault="19F9ECF5" w:rsidP="19F9ECF5">
          <w:pPr>
            <w:pStyle w:val="Header"/>
            <w:ind w:right="-115"/>
            <w:jc w:val="right"/>
          </w:pPr>
        </w:p>
      </w:tc>
    </w:tr>
  </w:tbl>
  <w:p w14:paraId="2757089B" w14:textId="66D914BF" w:rsidR="19F9ECF5" w:rsidRDefault="19F9ECF5" w:rsidP="19F9E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B67A4"/>
    <w:multiLevelType w:val="hybridMultilevel"/>
    <w:tmpl w:val="6E424C52"/>
    <w:lvl w:ilvl="0" w:tplc="49C0BEB4">
      <w:start w:val="1"/>
      <w:numFmt w:val="bullet"/>
      <w:lvlText w:val=""/>
      <w:lvlJc w:val="left"/>
      <w:pPr>
        <w:ind w:left="720" w:hanging="360"/>
      </w:pPr>
      <w:rPr>
        <w:rFonts w:ascii="Symbol" w:hAnsi="Symbol" w:hint="default"/>
      </w:rPr>
    </w:lvl>
    <w:lvl w:ilvl="1" w:tplc="8C18FE08">
      <w:start w:val="1"/>
      <w:numFmt w:val="bullet"/>
      <w:lvlText w:val="o"/>
      <w:lvlJc w:val="left"/>
      <w:pPr>
        <w:ind w:left="1440" w:hanging="360"/>
      </w:pPr>
      <w:rPr>
        <w:rFonts w:ascii="Courier New" w:hAnsi="Courier New" w:hint="default"/>
      </w:rPr>
    </w:lvl>
    <w:lvl w:ilvl="2" w:tplc="1542E9FC">
      <w:start w:val="1"/>
      <w:numFmt w:val="bullet"/>
      <w:lvlText w:val=""/>
      <w:lvlJc w:val="left"/>
      <w:pPr>
        <w:ind w:left="2160" w:hanging="360"/>
      </w:pPr>
      <w:rPr>
        <w:rFonts w:ascii="Wingdings" w:hAnsi="Wingdings" w:hint="default"/>
      </w:rPr>
    </w:lvl>
    <w:lvl w:ilvl="3" w:tplc="2376AF16">
      <w:start w:val="1"/>
      <w:numFmt w:val="bullet"/>
      <w:lvlText w:val=""/>
      <w:lvlJc w:val="left"/>
      <w:pPr>
        <w:ind w:left="2880" w:hanging="360"/>
      </w:pPr>
      <w:rPr>
        <w:rFonts w:ascii="Symbol" w:hAnsi="Symbol" w:hint="default"/>
      </w:rPr>
    </w:lvl>
    <w:lvl w:ilvl="4" w:tplc="7F927060">
      <w:start w:val="1"/>
      <w:numFmt w:val="bullet"/>
      <w:lvlText w:val="o"/>
      <w:lvlJc w:val="left"/>
      <w:pPr>
        <w:ind w:left="3600" w:hanging="360"/>
      </w:pPr>
      <w:rPr>
        <w:rFonts w:ascii="Courier New" w:hAnsi="Courier New" w:hint="default"/>
      </w:rPr>
    </w:lvl>
    <w:lvl w:ilvl="5" w:tplc="B67E85A2">
      <w:start w:val="1"/>
      <w:numFmt w:val="bullet"/>
      <w:lvlText w:val=""/>
      <w:lvlJc w:val="left"/>
      <w:pPr>
        <w:ind w:left="4320" w:hanging="360"/>
      </w:pPr>
      <w:rPr>
        <w:rFonts w:ascii="Wingdings" w:hAnsi="Wingdings" w:hint="default"/>
      </w:rPr>
    </w:lvl>
    <w:lvl w:ilvl="6" w:tplc="29586784">
      <w:start w:val="1"/>
      <w:numFmt w:val="bullet"/>
      <w:lvlText w:val=""/>
      <w:lvlJc w:val="left"/>
      <w:pPr>
        <w:ind w:left="5040" w:hanging="360"/>
      </w:pPr>
      <w:rPr>
        <w:rFonts w:ascii="Symbol" w:hAnsi="Symbol" w:hint="default"/>
      </w:rPr>
    </w:lvl>
    <w:lvl w:ilvl="7" w:tplc="881AC21A">
      <w:start w:val="1"/>
      <w:numFmt w:val="bullet"/>
      <w:lvlText w:val="o"/>
      <w:lvlJc w:val="left"/>
      <w:pPr>
        <w:ind w:left="5760" w:hanging="360"/>
      </w:pPr>
      <w:rPr>
        <w:rFonts w:ascii="Courier New" w:hAnsi="Courier New" w:hint="default"/>
      </w:rPr>
    </w:lvl>
    <w:lvl w:ilvl="8" w:tplc="E05CA370">
      <w:start w:val="1"/>
      <w:numFmt w:val="bullet"/>
      <w:lvlText w:val=""/>
      <w:lvlJc w:val="left"/>
      <w:pPr>
        <w:ind w:left="6480" w:hanging="360"/>
      </w:pPr>
      <w:rPr>
        <w:rFonts w:ascii="Wingdings" w:hAnsi="Wingdings" w:hint="default"/>
      </w:rPr>
    </w:lvl>
  </w:abstractNum>
  <w:num w:numId="1" w16cid:durableId="54919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A9"/>
    <w:rsid w:val="000351CC"/>
    <w:rsid w:val="000F5F53"/>
    <w:rsid w:val="001442C8"/>
    <w:rsid w:val="00161EB5"/>
    <w:rsid w:val="001D0970"/>
    <w:rsid w:val="002202BE"/>
    <w:rsid w:val="00253842"/>
    <w:rsid w:val="002B04EA"/>
    <w:rsid w:val="0033201A"/>
    <w:rsid w:val="00337BDC"/>
    <w:rsid w:val="00386B9E"/>
    <w:rsid w:val="003A0B96"/>
    <w:rsid w:val="004F3F22"/>
    <w:rsid w:val="00557C81"/>
    <w:rsid w:val="005E7FBB"/>
    <w:rsid w:val="0062276B"/>
    <w:rsid w:val="00655FA3"/>
    <w:rsid w:val="006A3B88"/>
    <w:rsid w:val="006C12AB"/>
    <w:rsid w:val="00721F71"/>
    <w:rsid w:val="007364A1"/>
    <w:rsid w:val="007505B3"/>
    <w:rsid w:val="007A313D"/>
    <w:rsid w:val="007C1B6F"/>
    <w:rsid w:val="008100C7"/>
    <w:rsid w:val="00987EA7"/>
    <w:rsid w:val="00A51951"/>
    <w:rsid w:val="00A63A27"/>
    <w:rsid w:val="00A97A4B"/>
    <w:rsid w:val="00AA17E4"/>
    <w:rsid w:val="00AE07A9"/>
    <w:rsid w:val="00AE307A"/>
    <w:rsid w:val="00B4302B"/>
    <w:rsid w:val="00C2703D"/>
    <w:rsid w:val="00C352E0"/>
    <w:rsid w:val="00C4197A"/>
    <w:rsid w:val="00C76A64"/>
    <w:rsid w:val="00C83D7F"/>
    <w:rsid w:val="00C84593"/>
    <w:rsid w:val="00C85DB8"/>
    <w:rsid w:val="00C9205C"/>
    <w:rsid w:val="00CB30C3"/>
    <w:rsid w:val="00CD4073"/>
    <w:rsid w:val="00CD57B6"/>
    <w:rsid w:val="00DD387F"/>
    <w:rsid w:val="00E438B4"/>
    <w:rsid w:val="00E56049"/>
    <w:rsid w:val="00E71DD4"/>
    <w:rsid w:val="00EB58B6"/>
    <w:rsid w:val="00ED5250"/>
    <w:rsid w:val="00F211D2"/>
    <w:rsid w:val="00F223CC"/>
    <w:rsid w:val="00F707DC"/>
    <w:rsid w:val="00F87EA4"/>
    <w:rsid w:val="00F967BF"/>
    <w:rsid w:val="00FF0AD2"/>
    <w:rsid w:val="02F3836E"/>
    <w:rsid w:val="089DC5E9"/>
    <w:rsid w:val="0BF25846"/>
    <w:rsid w:val="0D6515D9"/>
    <w:rsid w:val="0EDE2604"/>
    <w:rsid w:val="1175C45D"/>
    <w:rsid w:val="13937E6C"/>
    <w:rsid w:val="13C70278"/>
    <w:rsid w:val="1807CBA8"/>
    <w:rsid w:val="19F9ECF5"/>
    <w:rsid w:val="1C560D02"/>
    <w:rsid w:val="1D24539C"/>
    <w:rsid w:val="1F26F475"/>
    <w:rsid w:val="1FFDC5CD"/>
    <w:rsid w:val="2684AFAF"/>
    <w:rsid w:val="2D6B9388"/>
    <w:rsid w:val="30A3344A"/>
    <w:rsid w:val="30C8D8DD"/>
    <w:rsid w:val="38C1304E"/>
    <w:rsid w:val="38E470F8"/>
    <w:rsid w:val="43F8E65C"/>
    <w:rsid w:val="4730871E"/>
    <w:rsid w:val="4755009D"/>
    <w:rsid w:val="492CAB77"/>
    <w:rsid w:val="4E1F0DC8"/>
    <w:rsid w:val="4E87A863"/>
    <w:rsid w:val="4E938B95"/>
    <w:rsid w:val="4EB0178E"/>
    <w:rsid w:val="503940D2"/>
    <w:rsid w:val="5095EECC"/>
    <w:rsid w:val="5852F5B0"/>
    <w:rsid w:val="594ABCC7"/>
    <w:rsid w:val="62E7DE61"/>
    <w:rsid w:val="62E8D1DC"/>
    <w:rsid w:val="64862DB5"/>
    <w:rsid w:val="649EA256"/>
    <w:rsid w:val="6559E27F"/>
    <w:rsid w:val="6C33564F"/>
    <w:rsid w:val="6DAA833D"/>
    <w:rsid w:val="74925861"/>
    <w:rsid w:val="762E28C2"/>
    <w:rsid w:val="77BFAD41"/>
    <w:rsid w:val="7AE87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7551"/>
  <w15:chartTrackingRefBased/>
  <w15:docId w15:val="{F876740C-35E8-4463-8993-537B7C64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7A9"/>
  </w:style>
  <w:style w:type="paragraph" w:styleId="Footer">
    <w:name w:val="footer"/>
    <w:basedOn w:val="Normal"/>
    <w:link w:val="FooterChar"/>
    <w:uiPriority w:val="99"/>
    <w:unhideWhenUsed/>
    <w:rsid w:val="00AE0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7A9"/>
  </w:style>
  <w:style w:type="paragraph" w:styleId="Title">
    <w:name w:val="Title"/>
    <w:basedOn w:val="Normal"/>
    <w:link w:val="TitleChar"/>
    <w:qFormat/>
    <w:rsid w:val="000351CC"/>
    <w:pPr>
      <w:suppressAutoHyphens/>
      <w:spacing w:after="0" w:line="240" w:lineRule="auto"/>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0351CC"/>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F211D2"/>
    <w:rPr>
      <w:sz w:val="16"/>
      <w:szCs w:val="16"/>
    </w:rPr>
  </w:style>
  <w:style w:type="paragraph" w:styleId="CommentText">
    <w:name w:val="annotation text"/>
    <w:basedOn w:val="Normal"/>
    <w:link w:val="CommentTextChar"/>
    <w:uiPriority w:val="99"/>
    <w:semiHidden/>
    <w:unhideWhenUsed/>
    <w:rsid w:val="00F211D2"/>
    <w:pPr>
      <w:spacing w:line="240" w:lineRule="auto"/>
    </w:pPr>
    <w:rPr>
      <w:sz w:val="20"/>
      <w:szCs w:val="20"/>
    </w:rPr>
  </w:style>
  <w:style w:type="character" w:customStyle="1" w:styleId="CommentTextChar">
    <w:name w:val="Comment Text Char"/>
    <w:basedOn w:val="DefaultParagraphFont"/>
    <w:link w:val="CommentText"/>
    <w:uiPriority w:val="99"/>
    <w:semiHidden/>
    <w:rsid w:val="00F211D2"/>
    <w:rPr>
      <w:sz w:val="20"/>
      <w:szCs w:val="20"/>
    </w:rPr>
  </w:style>
  <w:style w:type="paragraph" w:styleId="CommentSubject">
    <w:name w:val="annotation subject"/>
    <w:basedOn w:val="CommentText"/>
    <w:next w:val="CommentText"/>
    <w:link w:val="CommentSubjectChar"/>
    <w:uiPriority w:val="99"/>
    <w:semiHidden/>
    <w:unhideWhenUsed/>
    <w:rsid w:val="00F211D2"/>
    <w:rPr>
      <w:b/>
      <w:bCs/>
    </w:rPr>
  </w:style>
  <w:style w:type="character" w:customStyle="1" w:styleId="CommentSubjectChar">
    <w:name w:val="Comment Subject Char"/>
    <w:basedOn w:val="CommentTextChar"/>
    <w:link w:val="CommentSubject"/>
    <w:uiPriority w:val="99"/>
    <w:semiHidden/>
    <w:rsid w:val="00F211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6b245bab-ba52-4be5-aa55-af59c71c7a4b" xsi:nil="true"/>
    <Foldercontents xmlns="6b245bab-ba52-4be5-aa55-af59c71c7a4b" xsi:nil="true"/>
    <Retention xmlns="6b245bab-ba52-4be5-aa55-af59c71c7a4b" xsi:nil="true"/>
    <TaxCatchAll xmlns="d0201ca7-26fa-426c-b12d-c4c6e5857dcc" xsi:nil="true"/>
    <lcf76f155ced4ddcb4097134ff3c332f xmlns="6b245bab-ba52-4be5-aa55-af59c71c7a4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2F9E1E8F8D7342A2B036DF955D7050" ma:contentTypeVersion="20" ma:contentTypeDescription="Create a new document." ma:contentTypeScope="" ma:versionID="91134e908b14c68b66b4e1d2efed168d">
  <xsd:schema xmlns:xsd="http://www.w3.org/2001/XMLSchema" xmlns:xs="http://www.w3.org/2001/XMLSchema" xmlns:p="http://schemas.microsoft.com/office/2006/metadata/properties" xmlns:ns2="6b245bab-ba52-4be5-aa55-af59c71c7a4b" xmlns:ns3="d0201ca7-26fa-426c-b12d-c4c6e5857dcc" xmlns:ns4="a62ee023-e8f0-40ed-8bbe-3e3f2cbb8c47" targetNamespace="http://schemas.microsoft.com/office/2006/metadata/properties" ma:root="true" ma:fieldsID="f60d98bb3ee6ede5927f4d8adbcf8ecf" ns2:_="" ns3:_="" ns4:_="">
    <xsd:import namespace="6b245bab-ba52-4be5-aa55-af59c71c7a4b"/>
    <xsd:import namespace="d0201ca7-26fa-426c-b12d-c4c6e5857dcc"/>
    <xsd:import namespace="a62ee023-e8f0-40ed-8bbe-3e3f2cbb8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Foldercontents" minOccurs="0"/>
                <xsd:element ref="ns2:Notes" minOccurs="0"/>
                <xsd:element ref="ns2:Retention"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45bab-ba52-4be5-aa55-af59c71c7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Foldercontents" ma:index="11" nillable="true" ma:displayName="Folder contents" ma:format="Dropdown" ma:internalName="Foldercontents">
      <xsd:simpleType>
        <xsd:restriction base="dms:Note">
          <xsd:maxLength value="255"/>
        </xsd:restriction>
      </xsd:simpleType>
    </xsd:element>
    <xsd:element name="Notes" ma:index="12" nillable="true" ma:displayName="Related information" ma:format="Dropdown" ma:internalName="Notes">
      <xsd:simpleType>
        <xsd:restriction base="dms:Note">
          <xsd:maxLength value="255"/>
        </xsd:restriction>
      </xsd:simpleType>
    </xsd:element>
    <xsd:element name="Retention" ma:index="13" nillable="true" ma:displayName="Retention policy" ma:format="Dropdown" ma:internalName="Retention">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201ca7-26fa-426c-b12d-c4c6e5857d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698054-6ef3-4a0a-8632-c02544f20d65}" ma:internalName="TaxCatchAll" ma:showField="CatchAllData" ma:web="d0201ca7-26fa-426c-b12d-c4c6e5857d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ee023-e8f0-40ed-8bbe-3e3f2cbb8c47"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09746-759B-474C-B126-EEA8733A1B75}">
  <ds:schemaRefs>
    <ds:schemaRef ds:uri="http://schemas.microsoft.com/sharepoint/v3/contenttype/forms"/>
  </ds:schemaRefs>
</ds:datastoreItem>
</file>

<file path=customXml/itemProps2.xml><?xml version="1.0" encoding="utf-8"?>
<ds:datastoreItem xmlns:ds="http://schemas.openxmlformats.org/officeDocument/2006/customXml" ds:itemID="{677A7543-959B-4FF7-98D5-8AD7ACE3AC58}">
  <ds:schemaRefs>
    <ds:schemaRef ds:uri="http://schemas.microsoft.com/office/2006/metadata/properties"/>
    <ds:schemaRef ds:uri="http://schemas.microsoft.com/office/infopath/2007/PartnerControls"/>
    <ds:schemaRef ds:uri="6b245bab-ba52-4be5-aa55-af59c71c7a4b"/>
    <ds:schemaRef ds:uri="d0201ca7-26fa-426c-b12d-c4c6e5857dcc"/>
  </ds:schemaRefs>
</ds:datastoreItem>
</file>

<file path=customXml/itemProps3.xml><?xml version="1.0" encoding="utf-8"?>
<ds:datastoreItem xmlns:ds="http://schemas.openxmlformats.org/officeDocument/2006/customXml" ds:itemID="{1DC82BFE-3A8D-4540-9C17-FA0ECD09873E}">
  <ds:schemaRefs>
    <ds:schemaRef ds:uri="http://schemas.openxmlformats.org/officeDocument/2006/bibliography"/>
  </ds:schemaRefs>
</ds:datastoreItem>
</file>

<file path=customXml/itemProps4.xml><?xml version="1.0" encoding="utf-8"?>
<ds:datastoreItem xmlns:ds="http://schemas.openxmlformats.org/officeDocument/2006/customXml" ds:itemID="{5C688636-0436-44FE-9C1E-0DE7B9A83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45bab-ba52-4be5-aa55-af59c71c7a4b"/>
    <ds:schemaRef ds:uri="d0201ca7-26fa-426c-b12d-c4c6e5857dcc"/>
    <ds:schemaRef ds:uri="a62ee023-e8f0-40ed-8bbe-3e3f2cbb8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Feasey, Riccardo L</dc:creator>
  <cp:keywords/>
  <dc:description/>
  <cp:lastModifiedBy>Ellis, George A</cp:lastModifiedBy>
  <cp:revision>2</cp:revision>
  <cp:lastPrinted>2023-01-24T15:14:00Z</cp:lastPrinted>
  <dcterms:created xsi:type="dcterms:W3CDTF">2025-06-25T15:38:00Z</dcterms:created>
  <dcterms:modified xsi:type="dcterms:W3CDTF">2025-06-25T15:38:00Z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0x0101005E2F9E1E8F8D7342A2B036DF955D7050</vt:lpwstr>
  </property>
  <property fmtid="{D5CDD505-2E9C-101B-9397-08002B2CF9AE}" pid="3" name="MediaServiceImageTags">
    <vt:lpwstr/>
  </property>
</Properties>
</file>